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2AB7" w14:textId="77777777" w:rsidR="00A50430" w:rsidRPr="000742AC" w:rsidRDefault="00A50430" w:rsidP="00F23059">
      <w:pPr>
        <w:ind w:left="56"/>
        <w:rPr>
          <w:rFonts w:asciiTheme="minorHAnsi" w:hAnsiTheme="minorHAnsi"/>
          <w:b/>
          <w:color w:val="0F83C7" w:themeColor="accent2"/>
          <w:sz w:val="44"/>
          <w:szCs w:val="44"/>
        </w:rPr>
      </w:pPr>
    </w:p>
    <w:p w14:paraId="444E04E6" w14:textId="77777777" w:rsidR="00A50430" w:rsidRPr="000742AC" w:rsidRDefault="00A50430" w:rsidP="00F23059">
      <w:pPr>
        <w:ind w:left="56"/>
        <w:rPr>
          <w:rFonts w:asciiTheme="minorHAnsi" w:hAnsiTheme="minorHAnsi"/>
          <w:b/>
          <w:color w:val="0F83C7" w:themeColor="accent2"/>
          <w:sz w:val="44"/>
          <w:szCs w:val="44"/>
        </w:rPr>
      </w:pPr>
    </w:p>
    <w:p w14:paraId="028B99F0" w14:textId="39F4C130" w:rsidR="00EF65E1" w:rsidRPr="000742AC" w:rsidRDefault="001A635B" w:rsidP="00C31EDC">
      <w:pPr>
        <w:spacing w:line="216" w:lineRule="auto"/>
        <w:ind w:left="140"/>
        <w:rPr>
          <w:rFonts w:asciiTheme="minorHAnsi" w:hAnsiTheme="minorHAnsi"/>
          <w:b/>
          <w:color w:val="FFFFFF" w:themeColor="background1"/>
          <w:sz w:val="72"/>
          <w:szCs w:val="72"/>
        </w:rPr>
      </w:pPr>
      <w:r w:rsidRPr="000742AC">
        <w:rPr>
          <w:rFonts w:asciiTheme="minorHAnsi" w:hAnsiTheme="minorHAnsi"/>
          <w:b/>
          <w:color w:val="FFFFFF" w:themeColor="background1"/>
          <w:sz w:val="72"/>
          <w:szCs w:val="72"/>
        </w:rPr>
        <w:t>National Endoscopy Database</w:t>
      </w:r>
    </w:p>
    <w:p w14:paraId="07BCA634" w14:textId="07B0BDE0" w:rsidR="00857684" w:rsidRPr="000742AC" w:rsidRDefault="001A635B" w:rsidP="00C31EDC">
      <w:pPr>
        <w:spacing w:line="216" w:lineRule="auto"/>
        <w:ind w:left="140"/>
        <w:rPr>
          <w:rFonts w:asciiTheme="minorHAnsi" w:hAnsiTheme="minorHAnsi"/>
          <w:b/>
          <w:color w:val="B9DDD9" w:themeColor="accent6"/>
          <w:sz w:val="72"/>
          <w:szCs w:val="72"/>
        </w:rPr>
      </w:pPr>
      <w:r w:rsidRPr="000742AC">
        <w:rPr>
          <w:rFonts w:asciiTheme="minorHAnsi" w:hAnsiTheme="minorHAnsi"/>
          <w:b/>
          <w:color w:val="B9DDD9" w:themeColor="accent6"/>
          <w:sz w:val="72"/>
          <w:szCs w:val="72"/>
        </w:rPr>
        <w:t>Caldicott and data governance information</w:t>
      </w:r>
      <w:r w:rsidR="00857684" w:rsidRPr="000742AC">
        <w:rPr>
          <w:rFonts w:asciiTheme="minorHAnsi" w:hAnsiTheme="minorHAnsi"/>
          <w:b/>
          <w:color w:val="B9DDD9" w:themeColor="accent6"/>
          <w:sz w:val="72"/>
          <w:szCs w:val="72"/>
        </w:rPr>
        <w:br/>
      </w:r>
    </w:p>
    <w:p w14:paraId="439AD56B" w14:textId="77777777" w:rsidR="00857684" w:rsidRPr="000742AC" w:rsidRDefault="00857684" w:rsidP="00C31EDC">
      <w:pPr>
        <w:spacing w:line="216" w:lineRule="auto"/>
        <w:ind w:left="140"/>
        <w:rPr>
          <w:rFonts w:asciiTheme="minorHAnsi" w:hAnsiTheme="minorHAnsi" w:cs="Calibri Light"/>
          <w:color w:val="FFFFFF" w:themeColor="background1"/>
          <w:sz w:val="44"/>
          <w:szCs w:val="44"/>
        </w:rPr>
      </w:pPr>
    </w:p>
    <w:p w14:paraId="42616EC3" w14:textId="2270FA37" w:rsidR="00857684" w:rsidRPr="000742AC" w:rsidRDefault="00857684" w:rsidP="00C31EDC">
      <w:pPr>
        <w:spacing w:line="216" w:lineRule="auto"/>
        <w:ind w:left="140"/>
        <w:rPr>
          <w:rFonts w:asciiTheme="minorHAnsi" w:hAnsiTheme="minorHAnsi" w:cs="Calibri Light"/>
          <w:bCs/>
          <w:color w:val="FFFFFF" w:themeColor="background1"/>
          <w:sz w:val="44"/>
          <w:szCs w:val="44"/>
        </w:rPr>
      </w:pPr>
      <w:r w:rsidRPr="000742AC">
        <w:rPr>
          <w:rFonts w:asciiTheme="minorHAnsi" w:hAnsiTheme="minorHAnsi" w:cs="Calibri Light"/>
          <w:color w:val="FFFFFF" w:themeColor="background1"/>
          <w:sz w:val="44"/>
          <w:szCs w:val="44"/>
        </w:rPr>
        <w:br/>
      </w:r>
    </w:p>
    <w:p w14:paraId="065FDC0C" w14:textId="77777777" w:rsidR="00857684" w:rsidRPr="000742AC" w:rsidRDefault="00857684" w:rsidP="00857684">
      <w:pPr>
        <w:spacing w:line="216" w:lineRule="auto"/>
        <w:rPr>
          <w:rFonts w:asciiTheme="minorHAnsi" w:hAnsiTheme="minorHAnsi" w:cs="Calibri Light"/>
          <w:bCs/>
          <w:color w:val="FFFFFF" w:themeColor="background1"/>
          <w:sz w:val="44"/>
          <w:szCs w:val="44"/>
        </w:rPr>
      </w:pPr>
    </w:p>
    <w:p w14:paraId="17B7AC54" w14:textId="77777777" w:rsidR="004B4449" w:rsidRPr="000742AC" w:rsidRDefault="004B4449" w:rsidP="00E62B08">
      <w:pPr>
        <w:spacing w:line="216" w:lineRule="auto"/>
        <w:ind w:left="567"/>
        <w:rPr>
          <w:rFonts w:asciiTheme="minorHAnsi" w:hAnsiTheme="minorHAnsi" w:cs="Calibri Light"/>
          <w:bCs/>
          <w:color w:val="FFFFFF" w:themeColor="background1"/>
          <w:sz w:val="44"/>
          <w:szCs w:val="44"/>
        </w:rPr>
      </w:pPr>
    </w:p>
    <w:p w14:paraId="420B6BB4" w14:textId="77777777" w:rsidR="004B4449" w:rsidRPr="000742AC" w:rsidRDefault="004B4449" w:rsidP="00E62B08">
      <w:pPr>
        <w:spacing w:line="216" w:lineRule="auto"/>
        <w:ind w:left="567"/>
        <w:rPr>
          <w:rFonts w:asciiTheme="minorHAnsi" w:hAnsiTheme="minorHAnsi" w:cs="Calibri Light"/>
          <w:bCs/>
          <w:color w:val="FFFFFF" w:themeColor="background1"/>
          <w:sz w:val="44"/>
          <w:szCs w:val="44"/>
        </w:rPr>
      </w:pPr>
    </w:p>
    <w:p w14:paraId="5F3D13CD" w14:textId="77777777" w:rsidR="004B4449" w:rsidRPr="000742AC" w:rsidRDefault="004B4449" w:rsidP="00E62B08">
      <w:pPr>
        <w:spacing w:line="216" w:lineRule="auto"/>
        <w:ind w:left="567"/>
        <w:rPr>
          <w:rFonts w:asciiTheme="minorHAnsi" w:hAnsiTheme="minorHAnsi" w:cs="Calibri Light"/>
          <w:bCs/>
          <w:color w:val="FFFFFF" w:themeColor="background1"/>
          <w:sz w:val="44"/>
          <w:szCs w:val="44"/>
        </w:rPr>
        <w:sectPr w:rsidR="004B4449" w:rsidRPr="000742AC" w:rsidSect="00F23059">
          <w:headerReference w:type="even" r:id="rId8"/>
          <w:headerReference w:type="default" r:id="rId9"/>
          <w:footerReference w:type="even" r:id="rId10"/>
          <w:footerReference w:type="default" r:id="rId11"/>
          <w:headerReference w:type="first" r:id="rId12"/>
          <w:footerReference w:type="first" r:id="rId13"/>
          <w:pgSz w:w="11900" w:h="16820"/>
          <w:pgMar w:top="2099" w:right="1800" w:bottom="1440" w:left="1129" w:header="720" w:footer="708" w:gutter="0"/>
          <w:cols w:space="708"/>
          <w:titlePg/>
          <w:docGrid w:linePitch="299"/>
        </w:sectPr>
      </w:pPr>
    </w:p>
    <w:p w14:paraId="7F48D7E1" w14:textId="4402136D" w:rsidR="001A635B" w:rsidRPr="000742AC" w:rsidRDefault="001A635B" w:rsidP="001A635B">
      <w:pPr>
        <w:pStyle w:val="HEADER1"/>
        <w:numPr>
          <w:ilvl w:val="0"/>
          <w:numId w:val="11"/>
        </w:numPr>
        <w:ind w:left="57" w:firstLine="0"/>
      </w:pPr>
      <w:bookmarkStart w:id="0" w:name="_Toc465844571"/>
      <w:r w:rsidRPr="000742AC">
        <w:lastRenderedPageBreak/>
        <w:t>Information for NED leads</w:t>
      </w:r>
      <w:bookmarkEnd w:id="0"/>
    </w:p>
    <w:p w14:paraId="288EBE7D" w14:textId="77777777" w:rsidR="001A635B" w:rsidRPr="000742AC" w:rsidRDefault="001A635B" w:rsidP="001A635B">
      <w:pPr>
        <w:pStyle w:val="Heading"/>
        <w:rPr>
          <w:noProof/>
        </w:rPr>
      </w:pPr>
    </w:p>
    <w:p w14:paraId="072E7CAF" w14:textId="79212062" w:rsidR="001A635B" w:rsidRPr="000742AC" w:rsidRDefault="001A635B" w:rsidP="001A635B">
      <w:pPr>
        <w:rPr>
          <w:rFonts w:ascii="Calibri" w:hAnsi="Calibri"/>
        </w:rPr>
      </w:pPr>
      <w:r w:rsidRPr="000742AC">
        <w:rPr>
          <w:rFonts w:ascii="Calibri" w:hAnsi="Calibri"/>
        </w:rPr>
        <w:t xml:space="preserve">To continue uploading data from your local endoscopy reporting system to the National Endoscopy Database, you will need to </w:t>
      </w:r>
      <w:r w:rsidR="00E444CA" w:rsidRPr="000742AC">
        <w:rPr>
          <w:rFonts w:ascii="Calibri" w:hAnsi="Calibri"/>
        </w:rPr>
        <w:t xml:space="preserve">renew or </w:t>
      </w:r>
      <w:r w:rsidRPr="000742AC">
        <w:rPr>
          <w:rFonts w:ascii="Calibri" w:hAnsi="Calibri"/>
        </w:rPr>
        <w:t xml:space="preserve">obtain local approval. The minimum local approval required is Caldicott Approval. Further approval </w:t>
      </w:r>
      <w:r w:rsidR="00E444CA" w:rsidRPr="000742AC">
        <w:rPr>
          <w:rFonts w:ascii="Calibri" w:hAnsi="Calibri"/>
        </w:rPr>
        <w:t xml:space="preserve">such as a Data Sharing Agreement (DSA) </w:t>
      </w:r>
      <w:r w:rsidRPr="000742AC">
        <w:rPr>
          <w:rFonts w:ascii="Calibri" w:hAnsi="Calibri"/>
        </w:rPr>
        <w:t>may be required according to local arrangements. In some organisations, the following approvals have been required and you should check with the appropriate departments if this is necessary in your organization:</w:t>
      </w:r>
    </w:p>
    <w:p w14:paraId="1D71ECB0" w14:textId="77777777" w:rsidR="001A635B" w:rsidRPr="000742AC" w:rsidRDefault="001A635B" w:rsidP="001A635B">
      <w:pPr>
        <w:rPr>
          <w:rFonts w:ascii="Calibri" w:hAnsi="Calibri"/>
        </w:rPr>
      </w:pPr>
    </w:p>
    <w:p w14:paraId="3691EEBC" w14:textId="77777777" w:rsidR="001A635B" w:rsidRPr="000742AC" w:rsidRDefault="001A635B" w:rsidP="001A635B">
      <w:pPr>
        <w:pStyle w:val="ListParagraph"/>
        <w:numPr>
          <w:ilvl w:val="0"/>
          <w:numId w:val="7"/>
        </w:numPr>
        <w:rPr>
          <w:rFonts w:ascii="Calibri" w:hAnsi="Calibri"/>
          <w:noProof/>
          <w:sz w:val="22"/>
          <w:lang w:val="en-GB"/>
        </w:rPr>
      </w:pPr>
      <w:r w:rsidRPr="000742AC">
        <w:rPr>
          <w:rFonts w:ascii="Calibri" w:hAnsi="Calibri"/>
          <w:noProof/>
          <w:sz w:val="22"/>
          <w:lang w:val="en-GB"/>
        </w:rPr>
        <w:t>Audit department approval</w:t>
      </w:r>
    </w:p>
    <w:p w14:paraId="17807120" w14:textId="77777777" w:rsidR="001A635B" w:rsidRPr="000742AC" w:rsidRDefault="001A635B" w:rsidP="001A635B">
      <w:pPr>
        <w:pStyle w:val="ListParagraph"/>
        <w:numPr>
          <w:ilvl w:val="0"/>
          <w:numId w:val="7"/>
        </w:numPr>
        <w:rPr>
          <w:rFonts w:ascii="Calibri" w:hAnsi="Calibri"/>
          <w:noProof/>
          <w:sz w:val="22"/>
          <w:lang w:val="en-GB"/>
        </w:rPr>
      </w:pPr>
      <w:r w:rsidRPr="000742AC">
        <w:rPr>
          <w:rFonts w:ascii="Calibri" w:hAnsi="Calibri"/>
          <w:noProof/>
          <w:sz w:val="22"/>
          <w:lang w:val="en-GB"/>
        </w:rPr>
        <w:t>IT department approval</w:t>
      </w:r>
    </w:p>
    <w:p w14:paraId="35808F66" w14:textId="77777777" w:rsidR="001A635B" w:rsidRPr="000742AC" w:rsidRDefault="001A635B" w:rsidP="001A635B">
      <w:pPr>
        <w:pStyle w:val="ListParagraph"/>
        <w:numPr>
          <w:ilvl w:val="0"/>
          <w:numId w:val="7"/>
        </w:numPr>
        <w:rPr>
          <w:rFonts w:ascii="Calibri" w:hAnsi="Calibri"/>
          <w:noProof/>
          <w:sz w:val="22"/>
          <w:lang w:val="en-GB"/>
        </w:rPr>
      </w:pPr>
      <w:r w:rsidRPr="000742AC">
        <w:rPr>
          <w:rFonts w:ascii="Calibri" w:hAnsi="Calibri"/>
          <w:noProof/>
          <w:sz w:val="22"/>
          <w:lang w:val="en-GB"/>
        </w:rPr>
        <w:t>Change control approval</w:t>
      </w:r>
    </w:p>
    <w:p w14:paraId="200A0D6E" w14:textId="77777777" w:rsidR="001A635B" w:rsidRPr="000742AC" w:rsidRDefault="001A635B" w:rsidP="001A635B">
      <w:pPr>
        <w:rPr>
          <w:rFonts w:ascii="Calibri" w:hAnsi="Calibri"/>
        </w:rPr>
      </w:pPr>
    </w:p>
    <w:p w14:paraId="3CB1F27A" w14:textId="77777777" w:rsidR="001A635B" w:rsidRPr="000742AC" w:rsidRDefault="001A635B" w:rsidP="001A635B">
      <w:pPr>
        <w:rPr>
          <w:rFonts w:ascii="Calibri" w:hAnsi="Calibri"/>
          <w:b/>
        </w:rPr>
      </w:pPr>
      <w:r w:rsidRPr="000742AC">
        <w:rPr>
          <w:rFonts w:ascii="Calibri" w:hAnsi="Calibri"/>
          <w:b/>
        </w:rPr>
        <w:t>Please use the information below and the specimen Caldicott application below to aid local application for Caldicott approval in your organization.</w:t>
      </w:r>
    </w:p>
    <w:p w14:paraId="11B01108" w14:textId="77777777" w:rsidR="001A635B" w:rsidRPr="000742AC" w:rsidRDefault="001A635B" w:rsidP="001A635B">
      <w:pPr>
        <w:rPr>
          <w:rFonts w:ascii="Calibri" w:hAnsi="Calibri"/>
          <w:b/>
        </w:rPr>
      </w:pPr>
    </w:p>
    <w:p w14:paraId="2A8A2A29" w14:textId="77777777" w:rsidR="001A635B" w:rsidRPr="000742AC" w:rsidRDefault="001A635B" w:rsidP="001A635B">
      <w:pPr>
        <w:rPr>
          <w:rFonts w:ascii="Calibri" w:hAnsi="Calibri"/>
          <w:b/>
        </w:rPr>
      </w:pPr>
      <w:r w:rsidRPr="000742AC">
        <w:rPr>
          <w:rFonts w:ascii="Calibri" w:hAnsi="Calibri"/>
          <w:b/>
        </w:rPr>
        <w:t>Please inform the NED project team (</w:t>
      </w:r>
      <w:hyperlink r:id="rId14" w:history="1">
        <w:r w:rsidRPr="000742AC">
          <w:rPr>
            <w:rStyle w:val="Hyperlink"/>
            <w:rFonts w:ascii="Calibri" w:hAnsi="Calibri"/>
            <w:b/>
            <w:sz w:val="20"/>
            <w:szCs w:val="20"/>
          </w:rPr>
          <w:t>askjag@rcp.ac.uk</w:t>
        </w:r>
      </w:hyperlink>
      <w:r w:rsidRPr="000742AC">
        <w:rPr>
          <w:rFonts w:ascii="Calibri" w:hAnsi="Calibri"/>
          <w:b/>
        </w:rPr>
        <w:t>) when you have obtained Caldicott approval or if you have any queries.</w:t>
      </w:r>
    </w:p>
    <w:p w14:paraId="118040F6" w14:textId="77777777" w:rsidR="001A635B" w:rsidRPr="000742AC" w:rsidRDefault="001A635B" w:rsidP="001A635B">
      <w:pPr>
        <w:rPr>
          <w:rFonts w:ascii="Calibri" w:hAnsi="Calibri"/>
        </w:rPr>
      </w:pPr>
    </w:p>
    <w:p w14:paraId="0048DD96" w14:textId="77777777" w:rsidR="001A635B" w:rsidRPr="000742AC" w:rsidRDefault="001A635B" w:rsidP="001A635B">
      <w:pPr>
        <w:rPr>
          <w:rFonts w:ascii="Calibri" w:hAnsi="Calibri"/>
        </w:rPr>
      </w:pPr>
      <w:r w:rsidRPr="000742AC">
        <w:rPr>
          <w:rFonts w:ascii="Calibri" w:hAnsi="Calibri"/>
        </w:rPr>
        <w:t>Formal agreement for continued engagement with the NED project should also be obtained from your endoscopy lead and endoscopists in the organisation. Usually, this is best addressed via the Endoscopy User Group or equivalent.</w:t>
      </w:r>
    </w:p>
    <w:p w14:paraId="06696A29" w14:textId="77777777" w:rsidR="001A635B" w:rsidRPr="000742AC" w:rsidRDefault="001A635B" w:rsidP="001A635B">
      <w:pPr>
        <w:rPr>
          <w:rFonts w:ascii="Calibri" w:hAnsi="Calibri"/>
        </w:rPr>
      </w:pPr>
    </w:p>
    <w:p w14:paraId="151A4FE2" w14:textId="3262B715" w:rsidR="001A635B" w:rsidRPr="000742AC" w:rsidRDefault="001A635B" w:rsidP="001A635B">
      <w:pPr>
        <w:rPr>
          <w:rFonts w:ascii="Calibri" w:hAnsi="Calibri"/>
        </w:rPr>
      </w:pPr>
      <w:r w:rsidRPr="000742AC">
        <w:rPr>
          <w:rFonts w:ascii="Calibri" w:hAnsi="Calibri"/>
        </w:rPr>
        <w:t>All participating endoscopists will be required to be registered on the JAG Endoscopy Training System (JETS). Endoscopists may ‘opt out’ from having their GMC or NMC number linked to their performance data, though they should be reassured that there will be clear restrictions on who can see their data. Endoscopists should be made aware of this option by the NED lead</w:t>
      </w:r>
      <w:r w:rsidR="0062704D" w:rsidRPr="000742AC">
        <w:rPr>
          <w:rFonts w:ascii="Calibri" w:hAnsi="Calibri"/>
        </w:rPr>
        <w:t>.</w:t>
      </w:r>
    </w:p>
    <w:p w14:paraId="2D7760AA" w14:textId="77777777" w:rsidR="001A635B" w:rsidRPr="000742AC" w:rsidRDefault="001A635B" w:rsidP="001A635B">
      <w:pPr>
        <w:rPr>
          <w:rFonts w:ascii="Calibri" w:hAnsi="Calibri"/>
        </w:rPr>
      </w:pPr>
    </w:p>
    <w:p w14:paraId="57C418F5" w14:textId="61FCADE2" w:rsidR="001A635B" w:rsidRPr="000742AC" w:rsidRDefault="001A635B" w:rsidP="001A635B">
      <w:pPr>
        <w:rPr>
          <w:rFonts w:ascii="Calibri" w:hAnsi="Calibri"/>
        </w:rPr>
      </w:pPr>
      <w:r w:rsidRPr="000742AC">
        <w:rPr>
          <w:rFonts w:ascii="Calibri" w:hAnsi="Calibri"/>
        </w:rPr>
        <w:t>Caldicott approval is needed to allow export of data from the trust/organi</w:t>
      </w:r>
      <w:r w:rsidR="001D34DA" w:rsidRPr="000742AC">
        <w:rPr>
          <w:rFonts w:ascii="Calibri" w:hAnsi="Calibri"/>
        </w:rPr>
        <w:t>s</w:t>
      </w:r>
      <w:r w:rsidRPr="000742AC">
        <w:rPr>
          <w:rFonts w:ascii="Calibri" w:hAnsi="Calibri"/>
        </w:rPr>
        <w:t>ation to the national database regardless of whether the data is patient identifiable or not. All NED data is patient non identifiable.</w:t>
      </w:r>
    </w:p>
    <w:p w14:paraId="18FE643B" w14:textId="77777777" w:rsidR="001A635B" w:rsidRPr="000742AC" w:rsidRDefault="001A635B" w:rsidP="001A635B">
      <w:pPr>
        <w:rPr>
          <w:rFonts w:ascii="Calibri" w:hAnsi="Calibri" w:cs="FSAlbert-Light"/>
          <w:color w:val="000000"/>
          <w:spacing w:val="-4"/>
        </w:rPr>
        <w:sectPr w:rsidR="001A635B" w:rsidRPr="000742AC" w:rsidSect="001A635B">
          <w:headerReference w:type="default" r:id="rId15"/>
          <w:footerReference w:type="default" r:id="rId16"/>
          <w:headerReference w:type="first" r:id="rId17"/>
          <w:type w:val="oddPage"/>
          <w:pgSz w:w="11906" w:h="16838" w:code="9"/>
          <w:pgMar w:top="1276" w:right="1134" w:bottom="1134" w:left="1418" w:header="0" w:footer="539" w:gutter="0"/>
          <w:cols w:space="708"/>
          <w:titlePg/>
          <w:docGrid w:linePitch="360"/>
        </w:sectPr>
      </w:pPr>
    </w:p>
    <w:p w14:paraId="7257F8E8" w14:textId="77777777" w:rsidR="001A635B" w:rsidRPr="000742AC" w:rsidRDefault="001A635B" w:rsidP="001A635B">
      <w:pPr>
        <w:pStyle w:val="HEADER1"/>
        <w:numPr>
          <w:ilvl w:val="0"/>
          <w:numId w:val="11"/>
        </w:numPr>
        <w:ind w:left="57" w:firstLine="0"/>
      </w:pPr>
      <w:bookmarkStart w:id="1" w:name="_Toc465844572"/>
      <w:r w:rsidRPr="000742AC">
        <w:lastRenderedPageBreak/>
        <w:t>Supporting information for Caldicott Guardians of organisations participating in the National Endoscopy Database (NED)</w:t>
      </w:r>
      <w:bookmarkEnd w:id="1"/>
    </w:p>
    <w:p w14:paraId="33F4D571" w14:textId="77777777" w:rsidR="001A635B" w:rsidRPr="000742AC" w:rsidRDefault="001A635B" w:rsidP="001A635B">
      <w:pPr>
        <w:rPr>
          <w:rFonts w:ascii="Calibri" w:hAnsi="Calibri" w:cs="Calibri"/>
          <w:b/>
        </w:rPr>
      </w:pPr>
    </w:p>
    <w:p w14:paraId="52AD1EF3" w14:textId="77777777" w:rsidR="001A635B" w:rsidRPr="000742AC" w:rsidRDefault="001A635B" w:rsidP="00FD2B28">
      <w:pPr>
        <w:pStyle w:val="Maintext"/>
        <w:numPr>
          <w:ilvl w:val="0"/>
          <w:numId w:val="12"/>
        </w:numPr>
        <w:spacing w:after="0"/>
        <w:ind w:left="57" w:firstLine="0"/>
        <w:rPr>
          <w:b/>
          <w:color w:val="67A9AE" w:themeColor="accent5"/>
          <w:sz w:val="32"/>
          <w:szCs w:val="32"/>
        </w:rPr>
      </w:pPr>
      <w:bookmarkStart w:id="2" w:name="_Toc465844573"/>
      <w:r w:rsidRPr="000742AC">
        <w:rPr>
          <w:b/>
          <w:color w:val="67A9AE" w:themeColor="accent5"/>
          <w:sz w:val="32"/>
          <w:szCs w:val="32"/>
        </w:rPr>
        <w:t>What is the purpose of the National Endoscopy Database (NED)?</w:t>
      </w:r>
      <w:bookmarkEnd w:id="2"/>
    </w:p>
    <w:p w14:paraId="56893461" w14:textId="77777777" w:rsidR="001A635B" w:rsidRPr="000742AC" w:rsidRDefault="001A635B" w:rsidP="001A635B">
      <w:pPr>
        <w:rPr>
          <w:rFonts w:ascii="Calibri" w:hAnsi="Calibri" w:cs="Calibri"/>
        </w:rPr>
      </w:pPr>
    </w:p>
    <w:p w14:paraId="11AF6F74" w14:textId="1EF49704" w:rsidR="001A635B" w:rsidRPr="000742AC" w:rsidRDefault="001A635B" w:rsidP="001A635B">
      <w:pPr>
        <w:rPr>
          <w:rFonts w:ascii="Calibri" w:hAnsi="Calibri" w:cs="Calibri"/>
        </w:rPr>
      </w:pPr>
      <w:r w:rsidRPr="000742AC">
        <w:rPr>
          <w:rFonts w:ascii="Calibri" w:hAnsi="Calibri" w:cs="Calibri"/>
        </w:rPr>
        <w:t>The NED has been established in order to</w:t>
      </w:r>
      <w:r w:rsidR="00FD2B28" w:rsidRPr="000742AC">
        <w:rPr>
          <w:rFonts w:ascii="Calibri" w:hAnsi="Calibri" w:cs="Calibri"/>
        </w:rPr>
        <w:t>:</w:t>
      </w:r>
    </w:p>
    <w:p w14:paraId="125369F8" w14:textId="77777777" w:rsidR="001A635B" w:rsidRPr="000742AC" w:rsidRDefault="001A635B" w:rsidP="001A635B">
      <w:pPr>
        <w:pStyle w:val="ListParagraph"/>
        <w:numPr>
          <w:ilvl w:val="0"/>
          <w:numId w:val="8"/>
        </w:numPr>
        <w:rPr>
          <w:rFonts w:ascii="Calibri" w:hAnsi="Calibri" w:cs="Calibri"/>
          <w:noProof/>
          <w:sz w:val="22"/>
          <w:szCs w:val="22"/>
          <w:lang w:val="en-GB"/>
        </w:rPr>
      </w:pPr>
      <w:bookmarkStart w:id="3" w:name="_Hlk190270025"/>
      <w:r w:rsidRPr="000742AC">
        <w:rPr>
          <w:rFonts w:ascii="Calibri" w:hAnsi="Calibri" w:cs="Calibri"/>
          <w:noProof/>
          <w:sz w:val="22"/>
          <w:szCs w:val="22"/>
          <w:lang w:val="en-GB"/>
        </w:rPr>
        <w:t>pool endoscopy data from individual units around the UK</w:t>
      </w:r>
    </w:p>
    <w:p w14:paraId="251504BF" w14:textId="77777777" w:rsidR="001A635B" w:rsidRPr="000742AC" w:rsidRDefault="001A635B" w:rsidP="001A635B">
      <w:pPr>
        <w:pStyle w:val="ListParagraph"/>
        <w:numPr>
          <w:ilvl w:val="0"/>
          <w:numId w:val="8"/>
        </w:numPr>
        <w:rPr>
          <w:rFonts w:ascii="Calibri" w:hAnsi="Calibri" w:cs="Calibri"/>
          <w:noProof/>
          <w:sz w:val="22"/>
          <w:szCs w:val="22"/>
          <w:lang w:val="en-GB"/>
        </w:rPr>
      </w:pPr>
      <w:r w:rsidRPr="000742AC">
        <w:rPr>
          <w:rFonts w:ascii="Calibri" w:hAnsi="Calibri" w:cs="Calibri"/>
          <w:noProof/>
          <w:sz w:val="22"/>
          <w:szCs w:val="22"/>
          <w:lang w:val="en-GB"/>
        </w:rPr>
        <w:t>enable quality assurance and benchmarking of standards</w:t>
      </w:r>
    </w:p>
    <w:p w14:paraId="3263C8F6" w14:textId="77777777" w:rsidR="001A635B" w:rsidRPr="000742AC" w:rsidRDefault="001A635B" w:rsidP="001A635B">
      <w:pPr>
        <w:pStyle w:val="ListParagraph"/>
        <w:numPr>
          <w:ilvl w:val="0"/>
          <w:numId w:val="8"/>
        </w:numPr>
        <w:rPr>
          <w:rFonts w:ascii="Calibri" w:hAnsi="Calibri" w:cs="Calibri"/>
          <w:noProof/>
          <w:sz w:val="22"/>
          <w:szCs w:val="22"/>
          <w:lang w:val="en-GB"/>
        </w:rPr>
      </w:pPr>
      <w:r w:rsidRPr="000742AC">
        <w:rPr>
          <w:rFonts w:ascii="Calibri" w:hAnsi="Calibri" w:cs="Calibri"/>
          <w:noProof/>
          <w:sz w:val="22"/>
          <w:szCs w:val="22"/>
          <w:lang w:val="en-GB"/>
        </w:rPr>
        <w:t>deliver feedback to individual endoscopists and units with regards to their performance</w:t>
      </w:r>
    </w:p>
    <w:p w14:paraId="39215A56" w14:textId="77777777" w:rsidR="001A635B" w:rsidRPr="000742AC" w:rsidRDefault="001A635B" w:rsidP="001A635B">
      <w:pPr>
        <w:pStyle w:val="ListParagraph"/>
        <w:numPr>
          <w:ilvl w:val="0"/>
          <w:numId w:val="8"/>
        </w:numPr>
        <w:rPr>
          <w:rFonts w:ascii="Calibri" w:hAnsi="Calibri" w:cs="Calibri"/>
          <w:noProof/>
          <w:sz w:val="22"/>
          <w:szCs w:val="22"/>
          <w:lang w:val="en-GB"/>
        </w:rPr>
      </w:pPr>
      <w:r w:rsidRPr="000742AC">
        <w:rPr>
          <w:rFonts w:ascii="Calibri" w:hAnsi="Calibri" w:cs="Calibri"/>
          <w:noProof/>
          <w:sz w:val="22"/>
          <w:szCs w:val="22"/>
          <w:lang w:val="en-GB"/>
        </w:rPr>
        <w:t>enable performance to be audited against current BSG and JAG quality standards</w:t>
      </w:r>
    </w:p>
    <w:p w14:paraId="4F936E55" w14:textId="77777777" w:rsidR="001A635B" w:rsidRPr="000742AC" w:rsidRDefault="001A635B" w:rsidP="001A635B">
      <w:pPr>
        <w:pStyle w:val="ListParagraph"/>
        <w:numPr>
          <w:ilvl w:val="0"/>
          <w:numId w:val="8"/>
        </w:numPr>
        <w:rPr>
          <w:rFonts w:ascii="Calibri" w:hAnsi="Calibri" w:cs="Calibri"/>
          <w:noProof/>
          <w:sz w:val="22"/>
          <w:szCs w:val="22"/>
          <w:lang w:val="en-GB"/>
        </w:rPr>
      </w:pPr>
      <w:r w:rsidRPr="000742AC">
        <w:rPr>
          <w:rFonts w:ascii="Calibri" w:hAnsi="Calibri" w:cs="Calibri"/>
          <w:noProof/>
          <w:sz w:val="22"/>
          <w:szCs w:val="22"/>
          <w:lang w:val="en-GB"/>
        </w:rPr>
        <w:t xml:space="preserve">act as a database for service evaluation and research </w:t>
      </w:r>
    </w:p>
    <w:p w14:paraId="65FC8B98" w14:textId="77777777" w:rsidR="001A635B" w:rsidRPr="000742AC" w:rsidRDefault="001A635B" w:rsidP="001A635B">
      <w:pPr>
        <w:pStyle w:val="ListParagraph"/>
        <w:numPr>
          <w:ilvl w:val="0"/>
          <w:numId w:val="8"/>
        </w:numPr>
        <w:rPr>
          <w:rFonts w:ascii="Calibri" w:hAnsi="Calibri" w:cs="Calibri"/>
          <w:noProof/>
          <w:sz w:val="22"/>
          <w:szCs w:val="22"/>
          <w:lang w:val="en-GB"/>
        </w:rPr>
      </w:pPr>
      <w:r w:rsidRPr="000742AC">
        <w:rPr>
          <w:rFonts w:ascii="Calibri" w:hAnsi="Calibri" w:cs="Calibri"/>
          <w:noProof/>
          <w:sz w:val="22"/>
          <w:szCs w:val="22"/>
          <w:lang w:val="en-GB"/>
        </w:rPr>
        <w:t>automatically provide data for some of the current JAG audits</w:t>
      </w:r>
    </w:p>
    <w:bookmarkEnd w:id="3"/>
    <w:p w14:paraId="24842275" w14:textId="77777777" w:rsidR="001A635B" w:rsidRPr="000742AC" w:rsidRDefault="001A635B" w:rsidP="001A635B">
      <w:pPr>
        <w:rPr>
          <w:rFonts w:ascii="Calibri" w:hAnsi="Calibri" w:cs="Calibri"/>
        </w:rPr>
      </w:pPr>
    </w:p>
    <w:p w14:paraId="7C2AACFB" w14:textId="77777777" w:rsidR="001A635B" w:rsidRPr="000742AC" w:rsidRDefault="001A635B" w:rsidP="001A635B">
      <w:pPr>
        <w:rPr>
          <w:rFonts w:ascii="Calibri" w:hAnsi="Calibri" w:cs="Calibri"/>
        </w:rPr>
      </w:pPr>
      <w:r w:rsidRPr="000742AC">
        <w:rPr>
          <w:rFonts w:ascii="Calibri" w:hAnsi="Calibri" w:cs="Calibri"/>
        </w:rPr>
        <w:t>The aim is that by accurately measuring endoscopy performance and enabling benchmarking the quality of endoscopy will improve</w:t>
      </w:r>
    </w:p>
    <w:p w14:paraId="0C3B0828" w14:textId="77777777" w:rsidR="001A635B" w:rsidRPr="000742AC" w:rsidRDefault="001A635B" w:rsidP="001A635B">
      <w:pPr>
        <w:pStyle w:val="Heading2"/>
        <w:rPr>
          <w:rFonts w:ascii="Calibri" w:hAnsi="Calibri" w:cs="Calibri"/>
          <w:sz w:val="22"/>
          <w:szCs w:val="22"/>
        </w:rPr>
      </w:pPr>
    </w:p>
    <w:p w14:paraId="4FB49A75" w14:textId="0008D544" w:rsidR="001A635B" w:rsidRPr="000742AC" w:rsidRDefault="0062704D" w:rsidP="00FD2B28">
      <w:pPr>
        <w:pStyle w:val="Maintext"/>
        <w:numPr>
          <w:ilvl w:val="0"/>
          <w:numId w:val="12"/>
        </w:numPr>
        <w:spacing w:after="0"/>
        <w:ind w:left="57" w:firstLine="0"/>
        <w:rPr>
          <w:b/>
          <w:color w:val="67A9AE" w:themeColor="accent5"/>
          <w:sz w:val="32"/>
          <w:szCs w:val="32"/>
        </w:rPr>
      </w:pPr>
      <w:bookmarkStart w:id="4" w:name="_Toc465844574"/>
      <w:r w:rsidRPr="000742AC">
        <w:rPr>
          <w:b/>
          <w:color w:val="67A9AE" w:themeColor="accent5"/>
          <w:sz w:val="32"/>
          <w:szCs w:val="32"/>
        </w:rPr>
        <w:t>NED</w:t>
      </w:r>
      <w:r w:rsidR="001A635B" w:rsidRPr="000742AC">
        <w:rPr>
          <w:b/>
          <w:color w:val="67A9AE" w:themeColor="accent5"/>
          <w:sz w:val="32"/>
          <w:szCs w:val="32"/>
        </w:rPr>
        <w:t xml:space="preserve"> data and systems</w:t>
      </w:r>
      <w:bookmarkEnd w:id="4"/>
    </w:p>
    <w:p w14:paraId="5E964F9F" w14:textId="77777777" w:rsidR="001A635B" w:rsidRPr="000742AC" w:rsidRDefault="001A635B" w:rsidP="001A635B">
      <w:pPr>
        <w:ind w:left="720"/>
        <w:rPr>
          <w:rStyle w:val="BodycopyChar"/>
          <w:rFonts w:eastAsiaTheme="minorEastAsia" w:cs="Calibri"/>
        </w:rPr>
      </w:pPr>
    </w:p>
    <w:p w14:paraId="47796DCA" w14:textId="591FA7FF" w:rsidR="001A635B" w:rsidRPr="000742AC" w:rsidRDefault="001A635B" w:rsidP="001A635B">
      <w:pPr>
        <w:numPr>
          <w:ilvl w:val="0"/>
          <w:numId w:val="9"/>
        </w:numPr>
        <w:rPr>
          <w:rStyle w:val="BodycopyChar"/>
          <w:rFonts w:eastAsiaTheme="minorEastAsia" w:cs="Calibri"/>
        </w:rPr>
      </w:pPr>
      <w:r w:rsidRPr="000742AC">
        <w:rPr>
          <w:rStyle w:val="BodycopyChar"/>
          <w:rFonts w:eastAsiaTheme="minorEastAsia" w:cs="Calibri"/>
        </w:rPr>
        <w:t xml:space="preserve">Data </w:t>
      </w:r>
      <w:r w:rsidR="0062704D" w:rsidRPr="000742AC">
        <w:rPr>
          <w:rStyle w:val="BodycopyChar"/>
          <w:rFonts w:eastAsiaTheme="minorEastAsia" w:cs="Calibri"/>
        </w:rPr>
        <w:t>controller</w:t>
      </w:r>
    </w:p>
    <w:p w14:paraId="1875AEDC" w14:textId="77777777" w:rsidR="001A635B" w:rsidRPr="000742AC" w:rsidRDefault="001A635B" w:rsidP="001A635B">
      <w:pPr>
        <w:pStyle w:val="ListParagraph"/>
        <w:rPr>
          <w:rStyle w:val="BodycopyChar"/>
          <w:rFonts w:cs="Calibri"/>
          <w:noProof/>
          <w:lang w:val="en-GB"/>
        </w:rPr>
      </w:pPr>
      <w:bookmarkStart w:id="5" w:name="_Hlk190270063"/>
      <w:r w:rsidRPr="000742AC">
        <w:rPr>
          <w:rStyle w:val="BodycopyChar"/>
          <w:rFonts w:cs="Calibri"/>
          <w:noProof/>
          <w:lang w:val="en-GB"/>
        </w:rPr>
        <w:t>The data collected by the National Endoscopy Database (NED) on behalf of the Joint Advisory Group on GI Endoscopy (JAG) and is owned by the Royal College of Physicians (RCP)</w:t>
      </w:r>
    </w:p>
    <w:bookmarkEnd w:id="5"/>
    <w:p w14:paraId="75C1E48B" w14:textId="77777777" w:rsidR="001A635B" w:rsidRPr="000742AC" w:rsidRDefault="001A635B" w:rsidP="001A635B">
      <w:pPr>
        <w:numPr>
          <w:ilvl w:val="0"/>
          <w:numId w:val="9"/>
        </w:numPr>
        <w:rPr>
          <w:rStyle w:val="BodycopyChar"/>
          <w:rFonts w:eastAsiaTheme="minorEastAsia" w:cs="Calibri"/>
        </w:rPr>
      </w:pPr>
      <w:r w:rsidRPr="000742AC">
        <w:rPr>
          <w:rStyle w:val="BodycopyChar"/>
          <w:rFonts w:eastAsiaTheme="minorEastAsia" w:cs="Calibri"/>
        </w:rPr>
        <w:t xml:space="preserve">Data collection </w:t>
      </w:r>
    </w:p>
    <w:p w14:paraId="2A69924C" w14:textId="77777777" w:rsidR="001A635B" w:rsidRPr="000742AC" w:rsidRDefault="001A635B" w:rsidP="001A635B">
      <w:pPr>
        <w:pStyle w:val="ListParagraph"/>
        <w:rPr>
          <w:rStyle w:val="BodycopyChar"/>
          <w:rFonts w:cs="Calibri"/>
          <w:noProof/>
          <w:lang w:val="en-GB"/>
        </w:rPr>
      </w:pPr>
      <w:r w:rsidRPr="000742AC">
        <w:rPr>
          <w:rStyle w:val="BodycopyChar"/>
          <w:rFonts w:cs="Calibri"/>
          <w:noProof/>
          <w:lang w:val="en-GB"/>
        </w:rPr>
        <w:t xml:space="preserve">The data collected will not contain patient identifiable data. It will be procedural and will link data to clinicians and to services. </w:t>
      </w:r>
    </w:p>
    <w:p w14:paraId="2F1E335E" w14:textId="77777777" w:rsidR="001A635B" w:rsidRPr="000742AC" w:rsidRDefault="001A635B" w:rsidP="001A635B">
      <w:pPr>
        <w:numPr>
          <w:ilvl w:val="0"/>
          <w:numId w:val="9"/>
        </w:numPr>
        <w:rPr>
          <w:rStyle w:val="BodycopyChar"/>
          <w:rFonts w:eastAsiaTheme="minorEastAsia" w:cs="Calibri"/>
        </w:rPr>
      </w:pPr>
      <w:r w:rsidRPr="000742AC">
        <w:rPr>
          <w:rStyle w:val="BodycopyChar"/>
          <w:rFonts w:eastAsiaTheme="minorEastAsia" w:cs="Calibri"/>
        </w:rPr>
        <w:t>Data use</w:t>
      </w:r>
    </w:p>
    <w:p w14:paraId="34A57B1C" w14:textId="77777777" w:rsidR="001A635B" w:rsidRPr="000742AC" w:rsidRDefault="001A635B" w:rsidP="001A635B">
      <w:pPr>
        <w:pStyle w:val="ListParagraph"/>
        <w:rPr>
          <w:rStyle w:val="BodycopyChar"/>
          <w:rFonts w:cs="Calibri"/>
          <w:noProof/>
          <w:lang w:val="en-GB"/>
        </w:rPr>
      </w:pPr>
      <w:r w:rsidRPr="000742AC">
        <w:rPr>
          <w:rStyle w:val="BodycopyChar"/>
          <w:rFonts w:cs="Calibri"/>
          <w:noProof/>
          <w:lang w:val="en-GB"/>
        </w:rPr>
        <w:t xml:space="preserve">The data inputs and outputs of the NED are under the auspices of the NED committee. </w:t>
      </w:r>
    </w:p>
    <w:p w14:paraId="4B70B278" w14:textId="77777777" w:rsidR="001A635B" w:rsidRPr="000742AC" w:rsidRDefault="001A635B" w:rsidP="001A635B">
      <w:pPr>
        <w:pStyle w:val="ListParagraph"/>
        <w:numPr>
          <w:ilvl w:val="0"/>
          <w:numId w:val="9"/>
        </w:numPr>
        <w:rPr>
          <w:rStyle w:val="BodycopyChar"/>
          <w:rFonts w:cs="Calibri"/>
          <w:noProof/>
          <w:lang w:val="en-GB"/>
        </w:rPr>
      </w:pPr>
      <w:r w:rsidRPr="000742AC">
        <w:rPr>
          <w:rStyle w:val="BodycopyChar"/>
          <w:rFonts w:cs="Calibri"/>
          <w:noProof/>
          <w:lang w:val="en-GB"/>
        </w:rPr>
        <w:t xml:space="preserve">Application for access to the data beyond use by the JAG will need to be made to and approved by JAG clinical leadership.  </w:t>
      </w:r>
    </w:p>
    <w:p w14:paraId="3D7B8281" w14:textId="77777777" w:rsidR="001A635B" w:rsidRPr="000742AC" w:rsidRDefault="001A635B" w:rsidP="001A635B">
      <w:pPr>
        <w:pStyle w:val="ListParagraph"/>
        <w:numPr>
          <w:ilvl w:val="0"/>
          <w:numId w:val="9"/>
        </w:numPr>
        <w:rPr>
          <w:rStyle w:val="BodycopyChar"/>
          <w:rFonts w:cs="Calibri"/>
          <w:noProof/>
          <w:lang w:val="en-GB"/>
        </w:rPr>
      </w:pPr>
      <w:r w:rsidRPr="000742AC">
        <w:rPr>
          <w:rStyle w:val="BodycopyChar"/>
          <w:rFonts w:cs="Calibri"/>
          <w:noProof/>
          <w:lang w:val="en-GB"/>
        </w:rPr>
        <w:t>Data governance</w:t>
      </w:r>
    </w:p>
    <w:p w14:paraId="464A71B2" w14:textId="748965BC" w:rsidR="001A635B" w:rsidRPr="000742AC" w:rsidRDefault="001A635B" w:rsidP="001A635B">
      <w:pPr>
        <w:pStyle w:val="ListParagraph"/>
        <w:rPr>
          <w:rFonts w:ascii="Calibri" w:hAnsi="Calibri" w:cs="Calibri"/>
          <w:i/>
          <w:noProof/>
          <w:sz w:val="22"/>
          <w:szCs w:val="22"/>
          <w:lang w:val="en-GB"/>
        </w:rPr>
      </w:pPr>
      <w:r w:rsidRPr="000742AC">
        <w:rPr>
          <w:rStyle w:val="BodycopyChar"/>
          <w:rFonts w:cs="Calibri"/>
          <w:noProof/>
          <w:lang w:val="en-GB"/>
        </w:rPr>
        <w:t xml:space="preserve">The </w:t>
      </w:r>
      <w:r w:rsidR="0055411B">
        <w:rPr>
          <w:rFonts w:ascii="Calibri" w:hAnsi="Calibri" w:cs="Calibri"/>
          <w:noProof/>
          <w:sz w:val="22"/>
          <w:szCs w:val="22"/>
          <w:lang w:val="en-GB" w:eastAsia="en-GB"/>
        </w:rPr>
        <w:t>d</w:t>
      </w:r>
      <w:r w:rsidR="0055411B" w:rsidRPr="0055411B">
        <w:rPr>
          <w:rFonts w:ascii="Calibri" w:hAnsi="Calibri" w:cs="Calibri"/>
          <w:noProof/>
          <w:sz w:val="22"/>
          <w:szCs w:val="22"/>
          <w:lang w:val="en-GB" w:eastAsia="en-GB"/>
        </w:rPr>
        <w:t xml:space="preserve">ata </w:t>
      </w:r>
      <w:r w:rsidR="0055411B">
        <w:rPr>
          <w:rFonts w:ascii="Calibri" w:hAnsi="Calibri" w:cs="Calibri"/>
          <w:noProof/>
          <w:sz w:val="22"/>
          <w:szCs w:val="22"/>
          <w:lang w:val="en-GB" w:eastAsia="en-GB"/>
        </w:rPr>
        <w:t>listed should be used i</w:t>
      </w:r>
      <w:r w:rsidR="0055411B" w:rsidRPr="0055411B">
        <w:rPr>
          <w:rFonts w:ascii="Calibri" w:hAnsi="Calibri" w:cs="Calibri"/>
          <w:noProof/>
          <w:sz w:val="22"/>
          <w:szCs w:val="22"/>
          <w:lang w:val="en-GB" w:eastAsia="en-GB"/>
        </w:rPr>
        <w:t xml:space="preserve">n accordance with the </w:t>
      </w:r>
      <w:hyperlink r:id="rId18" w:history="1">
        <w:r w:rsidR="0055411B" w:rsidRPr="0055411B">
          <w:rPr>
            <w:rStyle w:val="Hyperlink"/>
            <w:rFonts w:ascii="Calibri" w:hAnsi="Calibri" w:cs="Calibri"/>
            <w:noProof/>
            <w:sz w:val="22"/>
            <w:szCs w:val="22"/>
            <w:lang w:val="en-GB" w:eastAsia="en-GB"/>
          </w:rPr>
          <w:t>NED privacy policy</w:t>
        </w:r>
      </w:hyperlink>
      <w:r w:rsidR="0055411B">
        <w:rPr>
          <w:rFonts w:ascii="Calibri" w:hAnsi="Calibri" w:cs="Calibri"/>
          <w:noProof/>
          <w:sz w:val="22"/>
          <w:szCs w:val="22"/>
          <w:lang w:val="en-GB" w:eastAsia="en-GB"/>
        </w:rPr>
        <w:t>.</w:t>
      </w:r>
    </w:p>
    <w:p w14:paraId="30F8838B" w14:textId="77777777" w:rsidR="001A635B" w:rsidRPr="000742AC" w:rsidRDefault="001A635B" w:rsidP="001A635B">
      <w:pPr>
        <w:numPr>
          <w:ilvl w:val="0"/>
          <w:numId w:val="9"/>
        </w:numPr>
        <w:rPr>
          <w:rFonts w:ascii="Calibri" w:hAnsi="Calibri" w:cs="Calibri"/>
        </w:rPr>
      </w:pPr>
      <w:r w:rsidRPr="000742AC">
        <w:rPr>
          <w:rFonts w:ascii="Calibri" w:hAnsi="Calibri" w:cs="Calibri"/>
        </w:rPr>
        <w:t>Roles and responsibilities</w:t>
      </w:r>
    </w:p>
    <w:p w14:paraId="48DB4915" w14:textId="77777777" w:rsidR="001A635B" w:rsidRPr="000742AC" w:rsidRDefault="001A635B" w:rsidP="001A635B">
      <w:pPr>
        <w:pStyle w:val="ListParagraph"/>
        <w:ind w:firstLine="720"/>
        <w:rPr>
          <w:rFonts w:ascii="Calibri" w:hAnsi="Calibri" w:cs="Calibri"/>
          <w:noProof/>
          <w:sz w:val="22"/>
          <w:szCs w:val="22"/>
          <w:lang w:val="en-GB"/>
        </w:rPr>
      </w:pPr>
    </w:p>
    <w:p w14:paraId="1F8F7F73" w14:textId="647A1E57" w:rsidR="001A635B" w:rsidRPr="000742AC" w:rsidRDefault="001A635B" w:rsidP="001A635B">
      <w:pPr>
        <w:pStyle w:val="ListParagraph"/>
        <w:ind w:left="0"/>
        <w:rPr>
          <w:rFonts w:ascii="Calibri" w:hAnsi="Calibri" w:cs="Calibri"/>
          <w:noProof/>
          <w:sz w:val="22"/>
          <w:szCs w:val="22"/>
          <w:lang w:val="en-GB"/>
        </w:rPr>
      </w:pPr>
      <w:r w:rsidRPr="000742AC">
        <w:rPr>
          <w:rFonts w:ascii="Calibri" w:hAnsi="Calibri" w:cs="Calibri"/>
          <w:noProof/>
          <w:sz w:val="22"/>
          <w:szCs w:val="22"/>
          <w:lang w:val="en-GB"/>
        </w:rPr>
        <w:t xml:space="preserve">Data </w:t>
      </w:r>
      <w:r w:rsidR="0062704D" w:rsidRPr="000742AC">
        <w:rPr>
          <w:rFonts w:ascii="Calibri" w:hAnsi="Calibri" w:cs="Calibri"/>
          <w:noProof/>
          <w:sz w:val="22"/>
          <w:szCs w:val="22"/>
          <w:lang w:val="en-GB"/>
        </w:rPr>
        <w:t>controller</w:t>
      </w:r>
      <w:r w:rsidRPr="000742AC">
        <w:rPr>
          <w:rFonts w:ascii="Calibri" w:hAnsi="Calibri" w:cs="Calibri"/>
          <w:noProof/>
          <w:sz w:val="22"/>
          <w:szCs w:val="22"/>
          <w:lang w:val="en-GB"/>
        </w:rPr>
        <w:tab/>
      </w:r>
      <w:r w:rsidRPr="000742AC">
        <w:rPr>
          <w:rFonts w:ascii="Calibri" w:hAnsi="Calibri" w:cs="Calibri"/>
          <w:noProof/>
          <w:sz w:val="22"/>
          <w:szCs w:val="22"/>
          <w:lang w:val="en-GB"/>
        </w:rPr>
        <w:tab/>
        <w:t>The RCP</w:t>
      </w:r>
    </w:p>
    <w:p w14:paraId="5F1929EE" w14:textId="77777777" w:rsidR="001A635B" w:rsidRPr="000742AC" w:rsidRDefault="001A635B" w:rsidP="001A635B">
      <w:pPr>
        <w:pStyle w:val="ListParagraph"/>
        <w:ind w:left="0"/>
        <w:rPr>
          <w:rFonts w:ascii="Calibri" w:hAnsi="Calibri" w:cs="Calibri"/>
          <w:noProof/>
          <w:sz w:val="22"/>
          <w:szCs w:val="22"/>
          <w:lang w:val="en-GB"/>
        </w:rPr>
      </w:pPr>
      <w:r w:rsidRPr="000742AC">
        <w:rPr>
          <w:rFonts w:ascii="Calibri" w:hAnsi="Calibri" w:cs="Calibri"/>
          <w:noProof/>
          <w:sz w:val="22"/>
          <w:szCs w:val="22"/>
          <w:lang w:val="en-GB"/>
        </w:rPr>
        <w:t>Database supplier</w:t>
      </w:r>
      <w:r w:rsidRPr="000742AC">
        <w:rPr>
          <w:rFonts w:ascii="Calibri" w:hAnsi="Calibri" w:cs="Calibri"/>
          <w:noProof/>
          <w:sz w:val="22"/>
          <w:szCs w:val="22"/>
          <w:lang w:val="en-GB"/>
        </w:rPr>
        <w:tab/>
        <w:t>Weblogik</w:t>
      </w:r>
    </w:p>
    <w:p w14:paraId="636A706B" w14:textId="77777777" w:rsidR="001A635B" w:rsidRPr="000742AC" w:rsidRDefault="001A635B" w:rsidP="001A635B">
      <w:pPr>
        <w:pStyle w:val="ListParagraph"/>
        <w:rPr>
          <w:rFonts w:ascii="Calibri" w:hAnsi="Calibri" w:cs="Calibri"/>
          <w:noProof/>
          <w:sz w:val="22"/>
          <w:szCs w:val="22"/>
          <w:lang w:val="en-GB"/>
        </w:rPr>
      </w:pPr>
    </w:p>
    <w:p w14:paraId="71B35EF1" w14:textId="77777777" w:rsidR="001A635B" w:rsidRPr="000742AC" w:rsidRDefault="001A635B" w:rsidP="001A635B">
      <w:pPr>
        <w:rPr>
          <w:rFonts w:ascii="Calibri" w:hAnsi="Calibri" w:cs="Calibri"/>
        </w:rPr>
      </w:pPr>
    </w:p>
    <w:p w14:paraId="094E355F" w14:textId="5302FF8C" w:rsidR="001A635B" w:rsidRPr="000742AC" w:rsidRDefault="001A635B" w:rsidP="00FD2B28">
      <w:pPr>
        <w:pStyle w:val="Maintext"/>
        <w:numPr>
          <w:ilvl w:val="0"/>
          <w:numId w:val="12"/>
        </w:numPr>
        <w:spacing w:after="0"/>
        <w:ind w:left="57" w:firstLine="0"/>
        <w:rPr>
          <w:b/>
          <w:color w:val="67A9AE" w:themeColor="accent5"/>
          <w:sz w:val="32"/>
          <w:szCs w:val="32"/>
        </w:rPr>
      </w:pPr>
      <w:bookmarkStart w:id="6" w:name="_Toc465844575"/>
      <w:r w:rsidRPr="000742AC">
        <w:rPr>
          <w:b/>
          <w:color w:val="67A9AE" w:themeColor="accent5"/>
          <w:sz w:val="32"/>
          <w:szCs w:val="32"/>
        </w:rPr>
        <w:t xml:space="preserve">Scope and </w:t>
      </w:r>
      <w:r w:rsidR="0062704D" w:rsidRPr="000742AC">
        <w:rPr>
          <w:b/>
          <w:color w:val="67A9AE" w:themeColor="accent5"/>
          <w:sz w:val="32"/>
          <w:szCs w:val="32"/>
        </w:rPr>
        <w:t>s</w:t>
      </w:r>
      <w:r w:rsidRPr="000742AC">
        <w:rPr>
          <w:b/>
          <w:color w:val="67A9AE" w:themeColor="accent5"/>
          <w:sz w:val="32"/>
          <w:szCs w:val="32"/>
        </w:rPr>
        <w:t xml:space="preserve">ystem of </w:t>
      </w:r>
      <w:r w:rsidR="0062704D" w:rsidRPr="000742AC">
        <w:rPr>
          <w:b/>
          <w:color w:val="67A9AE" w:themeColor="accent5"/>
          <w:sz w:val="32"/>
          <w:szCs w:val="32"/>
        </w:rPr>
        <w:t>d</w:t>
      </w:r>
      <w:r w:rsidRPr="000742AC">
        <w:rPr>
          <w:b/>
          <w:color w:val="67A9AE" w:themeColor="accent5"/>
          <w:sz w:val="32"/>
          <w:szCs w:val="32"/>
        </w:rPr>
        <w:t xml:space="preserve">ata </w:t>
      </w:r>
      <w:r w:rsidR="0062704D" w:rsidRPr="000742AC">
        <w:rPr>
          <w:b/>
          <w:color w:val="67A9AE" w:themeColor="accent5"/>
          <w:sz w:val="32"/>
          <w:szCs w:val="32"/>
        </w:rPr>
        <w:t>c</w:t>
      </w:r>
      <w:r w:rsidRPr="000742AC">
        <w:rPr>
          <w:b/>
          <w:color w:val="67A9AE" w:themeColor="accent5"/>
          <w:sz w:val="32"/>
          <w:szCs w:val="32"/>
        </w:rPr>
        <w:t xml:space="preserve">ollection </w:t>
      </w:r>
      <w:bookmarkEnd w:id="6"/>
      <w:r w:rsidR="0062704D" w:rsidRPr="000742AC">
        <w:rPr>
          <w:b/>
          <w:color w:val="67A9AE" w:themeColor="accent5"/>
          <w:sz w:val="32"/>
          <w:szCs w:val="32"/>
        </w:rPr>
        <w:t>NED</w:t>
      </w:r>
    </w:p>
    <w:p w14:paraId="18622DB1" w14:textId="77777777" w:rsidR="001A635B" w:rsidRPr="000742AC" w:rsidRDefault="001A635B" w:rsidP="001A635B">
      <w:pPr>
        <w:rPr>
          <w:rFonts w:ascii="Calibri" w:hAnsi="Calibri" w:cs="Calibri"/>
        </w:rPr>
      </w:pPr>
    </w:p>
    <w:p w14:paraId="097FB147" w14:textId="75649432" w:rsidR="001A635B" w:rsidRPr="000742AC" w:rsidRDefault="001A635B" w:rsidP="001A635B">
      <w:pPr>
        <w:rPr>
          <w:rFonts w:ascii="Calibri" w:hAnsi="Calibri" w:cs="Calibri"/>
        </w:rPr>
      </w:pPr>
      <w:bookmarkStart w:id="7" w:name="_Hlk190270006"/>
      <w:r w:rsidRPr="000742AC">
        <w:rPr>
          <w:rFonts w:ascii="Calibri" w:hAnsi="Calibri" w:cs="Calibri"/>
        </w:rPr>
        <w:t xml:space="preserve">The </w:t>
      </w:r>
      <w:r w:rsidR="0062704D" w:rsidRPr="000742AC">
        <w:rPr>
          <w:rFonts w:ascii="Calibri" w:hAnsi="Calibri" w:cs="Calibri"/>
        </w:rPr>
        <w:t>NED</w:t>
      </w:r>
      <w:r w:rsidRPr="000742AC">
        <w:rPr>
          <w:rFonts w:ascii="Calibri" w:hAnsi="Calibri" w:cs="Calibri"/>
        </w:rPr>
        <w:t xml:space="preserve"> is populated by data extracted automatically from the endoscopy reporting system (ERS) at endoscopy services in the UK. NED makes data available in user friendly outputs for clinicians, services and for research purposes. The aim of NED is to support and enable improved quality assurance in endoscopy, to enhance JETS (JAG Endoscopy Training System), removing the need for double data-entry for trainees and to offer potential for research by providing a central store of key endoscopy data.</w:t>
      </w:r>
    </w:p>
    <w:bookmarkEnd w:id="7"/>
    <w:p w14:paraId="21A9AC5D" w14:textId="77777777" w:rsidR="00B450A9" w:rsidRPr="000742AC" w:rsidRDefault="00B450A9" w:rsidP="001A635B">
      <w:pPr>
        <w:rPr>
          <w:rFonts w:ascii="Calibri" w:hAnsi="Calibri" w:cs="Calibri"/>
        </w:rPr>
      </w:pPr>
    </w:p>
    <w:p w14:paraId="02C09955" w14:textId="77777777" w:rsidR="001A635B" w:rsidRPr="000742AC" w:rsidRDefault="001A635B" w:rsidP="001A635B">
      <w:pPr>
        <w:rPr>
          <w:rFonts w:ascii="Calibri" w:hAnsi="Calibri" w:cs="Calibri"/>
        </w:rPr>
      </w:pPr>
      <w:r w:rsidRPr="000742AC">
        <w:rPr>
          <w:rFonts w:ascii="Calibri" w:hAnsi="Calibri" w:cs="Calibri"/>
        </w:rPr>
        <w:lastRenderedPageBreak/>
        <w:t>Minimum patient data is used; only age and sex is recorded, as this is clinically relevant data to enable quality assurance.  Each procedure is given a unique identifier in the National Endoscopy Database that contains a string of information to allow the procedure to be identified in the local endoscopy database for data quality checking purposes and to facilitate further service evaluation.  Individuals and units receive feedback of their performance data.</w:t>
      </w:r>
    </w:p>
    <w:p w14:paraId="31C70F9F" w14:textId="77777777" w:rsidR="001A635B" w:rsidRPr="000742AC" w:rsidRDefault="001A635B" w:rsidP="001A635B">
      <w:pPr>
        <w:pStyle w:val="Heading3"/>
        <w:rPr>
          <w:rFonts w:ascii="Calibri" w:hAnsi="Calibri" w:cs="Calibri"/>
          <w:sz w:val="22"/>
          <w:szCs w:val="22"/>
        </w:rPr>
      </w:pPr>
    </w:p>
    <w:p w14:paraId="3CAF1404" w14:textId="51442483" w:rsidR="001A635B" w:rsidRPr="000742AC" w:rsidRDefault="001A635B" w:rsidP="00FD2B28">
      <w:pPr>
        <w:pStyle w:val="Maintext"/>
        <w:numPr>
          <w:ilvl w:val="0"/>
          <w:numId w:val="12"/>
        </w:numPr>
        <w:spacing w:after="0"/>
        <w:ind w:left="57" w:firstLine="0"/>
        <w:rPr>
          <w:b/>
          <w:color w:val="67A9AE" w:themeColor="accent5"/>
          <w:sz w:val="32"/>
          <w:szCs w:val="32"/>
        </w:rPr>
      </w:pPr>
      <w:bookmarkStart w:id="8" w:name="_Toc465844576"/>
      <w:r w:rsidRPr="000742AC">
        <w:rPr>
          <w:b/>
          <w:color w:val="67A9AE" w:themeColor="accent5"/>
          <w:sz w:val="32"/>
          <w:szCs w:val="32"/>
        </w:rPr>
        <w:t>Patient consent</w:t>
      </w:r>
      <w:bookmarkEnd w:id="8"/>
    </w:p>
    <w:p w14:paraId="239FB259" w14:textId="77777777" w:rsidR="001A635B" w:rsidRPr="000742AC" w:rsidRDefault="001A635B" w:rsidP="001A635B">
      <w:pPr>
        <w:pStyle w:val="Heading3"/>
        <w:rPr>
          <w:rFonts w:ascii="Calibri" w:hAnsi="Calibri" w:cs="Calibri"/>
          <w:sz w:val="22"/>
          <w:szCs w:val="22"/>
        </w:rPr>
      </w:pPr>
    </w:p>
    <w:p w14:paraId="4089D274" w14:textId="106BA4AE" w:rsidR="001A635B" w:rsidRPr="000742AC" w:rsidRDefault="001A635B" w:rsidP="001A635B">
      <w:pPr>
        <w:pStyle w:val="Bodycopy"/>
        <w:rPr>
          <w:rFonts w:cs="Calibri"/>
          <w:noProof/>
        </w:rPr>
      </w:pPr>
      <w:bookmarkStart w:id="9" w:name="_Toc465844005"/>
      <w:bookmarkStart w:id="10" w:name="_Toc465844014"/>
      <w:r w:rsidRPr="000742AC">
        <w:rPr>
          <w:rFonts w:cs="Calibri"/>
          <w:noProof/>
        </w:rPr>
        <w:t xml:space="preserve">Patients will not be contacted or consented as data will not be made identifiable. </w:t>
      </w:r>
      <w:bookmarkEnd w:id="9"/>
      <w:bookmarkEnd w:id="10"/>
      <w:r w:rsidR="0062704D" w:rsidRPr="000742AC">
        <w:rPr>
          <w:rFonts w:cs="Calibri"/>
          <w:noProof/>
        </w:rPr>
        <w:t>Individual patient consent is not required. At the outset of NED in 2013 this position was clarified with the Confidentiality Advisory Group (CAG). In 2023, the UK Caldicott Guardians Council clarified that the data is not personal and not special category data, it is data collected in the healthcare space that is de-identified.</w:t>
      </w:r>
    </w:p>
    <w:p w14:paraId="025B88FB" w14:textId="77777777" w:rsidR="001A635B" w:rsidRPr="000742AC" w:rsidRDefault="001A635B" w:rsidP="001A635B">
      <w:pPr>
        <w:pStyle w:val="Heading3"/>
        <w:rPr>
          <w:rFonts w:ascii="Calibri" w:hAnsi="Calibri" w:cs="Calibri"/>
          <w:sz w:val="22"/>
          <w:szCs w:val="22"/>
        </w:rPr>
      </w:pPr>
    </w:p>
    <w:p w14:paraId="0CA2BAB0" w14:textId="77777777" w:rsidR="001A635B" w:rsidRPr="000742AC" w:rsidRDefault="001A635B" w:rsidP="00FD2B28">
      <w:pPr>
        <w:pStyle w:val="Maintext"/>
        <w:numPr>
          <w:ilvl w:val="0"/>
          <w:numId w:val="12"/>
        </w:numPr>
        <w:spacing w:after="0"/>
        <w:ind w:left="57" w:firstLine="0"/>
        <w:rPr>
          <w:b/>
          <w:color w:val="67A9AE" w:themeColor="accent5"/>
          <w:sz w:val="32"/>
          <w:szCs w:val="32"/>
        </w:rPr>
      </w:pPr>
      <w:bookmarkStart w:id="11" w:name="_Toc465844577"/>
      <w:r w:rsidRPr="000742AC">
        <w:rPr>
          <w:b/>
          <w:color w:val="67A9AE" w:themeColor="accent5"/>
          <w:sz w:val="32"/>
          <w:szCs w:val="32"/>
        </w:rPr>
        <w:t>Access to data</w:t>
      </w:r>
      <w:bookmarkEnd w:id="11"/>
    </w:p>
    <w:p w14:paraId="59E09993" w14:textId="77777777" w:rsidR="001A635B" w:rsidRPr="000742AC" w:rsidRDefault="001A635B" w:rsidP="001A635B">
      <w:pPr>
        <w:rPr>
          <w:rFonts w:ascii="Calibri" w:hAnsi="Calibri" w:cs="Calibri"/>
        </w:rPr>
      </w:pPr>
    </w:p>
    <w:p w14:paraId="1870909C" w14:textId="77777777" w:rsidR="001A635B" w:rsidRPr="000742AC" w:rsidRDefault="001A635B" w:rsidP="001A635B">
      <w:pPr>
        <w:rPr>
          <w:rFonts w:ascii="Calibri" w:hAnsi="Calibri" w:cs="Calibri"/>
        </w:rPr>
      </w:pPr>
      <w:r w:rsidRPr="000742AC">
        <w:rPr>
          <w:rFonts w:ascii="Calibri" w:hAnsi="Calibri" w:cs="Calibri"/>
        </w:rPr>
        <w:t>Access to the data by the NED office and clinical team and the database supplier/ administrators will be limited to individuals approved by the chair of the NED committee. This access will be for administrative purposes only.</w:t>
      </w:r>
    </w:p>
    <w:p w14:paraId="316870A9" w14:textId="77777777" w:rsidR="001A635B" w:rsidRPr="000742AC" w:rsidRDefault="001A635B" w:rsidP="001A635B">
      <w:pPr>
        <w:rPr>
          <w:rFonts w:ascii="Calibri" w:hAnsi="Calibri" w:cs="Calibri"/>
        </w:rPr>
      </w:pPr>
    </w:p>
    <w:p w14:paraId="0EB6E1E2" w14:textId="77777777" w:rsidR="001A635B" w:rsidRPr="000742AC" w:rsidRDefault="001A635B" w:rsidP="001A635B">
      <w:pPr>
        <w:rPr>
          <w:rFonts w:ascii="Calibri" w:hAnsi="Calibri" w:cs="Calibri"/>
        </w:rPr>
      </w:pPr>
      <w:r w:rsidRPr="000742AC">
        <w:rPr>
          <w:rFonts w:ascii="Calibri" w:hAnsi="Calibri" w:cs="Calibri"/>
        </w:rPr>
        <w:t xml:space="preserve">A hierarchy of access to NED data was set up to </w:t>
      </w:r>
      <w:r w:rsidRPr="000742AC">
        <w:rPr>
          <w:rFonts w:ascii="Calibri" w:hAnsi="Calibri" w:cs="Calibri"/>
          <w:color w:val="000000"/>
        </w:rPr>
        <w:t>restrict</w:t>
      </w:r>
      <w:r w:rsidRPr="000742AC">
        <w:rPr>
          <w:rFonts w:ascii="Calibri" w:hAnsi="Calibri" w:cs="Calibri"/>
        </w:rPr>
        <w:t xml:space="preserve"> access:</w:t>
      </w:r>
    </w:p>
    <w:p w14:paraId="19045074" w14:textId="77777777" w:rsidR="001A635B" w:rsidRPr="000742AC" w:rsidRDefault="001A635B" w:rsidP="001A635B">
      <w:pPr>
        <w:rPr>
          <w:rFonts w:ascii="Calibri" w:hAnsi="Calibri" w:cs="Calibri"/>
        </w:rPr>
      </w:pPr>
    </w:p>
    <w:p w14:paraId="558F3234" w14:textId="77777777" w:rsidR="001A635B" w:rsidRPr="000742AC" w:rsidRDefault="001A635B" w:rsidP="001A635B">
      <w:pPr>
        <w:pStyle w:val="Maintext"/>
        <w:numPr>
          <w:ilvl w:val="0"/>
          <w:numId w:val="13"/>
        </w:numPr>
        <w:rPr>
          <w:rFonts w:ascii="Calibri" w:hAnsi="Calibri" w:cs="Calibri"/>
          <w:color w:val="000000"/>
        </w:rPr>
      </w:pPr>
      <w:r w:rsidRPr="000742AC">
        <w:rPr>
          <w:rFonts w:ascii="Calibri" w:hAnsi="Calibri" w:cs="Calibri"/>
          <w:b/>
          <w:bCs/>
          <w:color w:val="000000"/>
        </w:rPr>
        <w:t>NED admin</w:t>
      </w:r>
      <w:r w:rsidRPr="000742AC">
        <w:rPr>
          <w:rFonts w:ascii="Calibri" w:hAnsi="Calibri" w:cs="Calibri"/>
          <w:color w:val="000000"/>
        </w:rPr>
        <w:t xml:space="preserve"> – This is the basic admin role for internal JAG users, giving the full access to NED and to make changes.</w:t>
      </w:r>
    </w:p>
    <w:p w14:paraId="7185DA57" w14:textId="77777777" w:rsidR="001A635B" w:rsidRPr="000742AC" w:rsidRDefault="001A635B" w:rsidP="001A635B">
      <w:pPr>
        <w:pStyle w:val="Maintext"/>
        <w:numPr>
          <w:ilvl w:val="0"/>
          <w:numId w:val="13"/>
        </w:numPr>
        <w:rPr>
          <w:rFonts w:ascii="Calibri" w:hAnsi="Calibri" w:cs="Calibri"/>
          <w:color w:val="000000"/>
        </w:rPr>
      </w:pPr>
      <w:r w:rsidRPr="000742AC">
        <w:rPr>
          <w:rFonts w:ascii="Calibri" w:hAnsi="Calibri" w:cs="Calibri"/>
          <w:b/>
          <w:bCs/>
          <w:color w:val="000000"/>
        </w:rPr>
        <w:t>Endoscopist</w:t>
      </w:r>
      <w:r w:rsidRPr="000742AC">
        <w:rPr>
          <w:rFonts w:ascii="Calibri" w:hAnsi="Calibri" w:cs="Calibri"/>
          <w:color w:val="000000"/>
        </w:rPr>
        <w:t xml:space="preserve"> – Standard role for all, this is needed for access to JETS portfolio and NED data. Without this role, no data will show for endoscopists if they log in to NED.</w:t>
      </w:r>
    </w:p>
    <w:p w14:paraId="37163990" w14:textId="77777777" w:rsidR="001A635B" w:rsidRPr="000742AC" w:rsidRDefault="001A635B" w:rsidP="001A635B">
      <w:pPr>
        <w:pStyle w:val="Maintext"/>
        <w:numPr>
          <w:ilvl w:val="0"/>
          <w:numId w:val="13"/>
        </w:numPr>
        <w:rPr>
          <w:rFonts w:ascii="Calibri" w:hAnsi="Calibri" w:cs="Calibri"/>
          <w:color w:val="000000"/>
        </w:rPr>
      </w:pPr>
      <w:r w:rsidRPr="000742AC">
        <w:rPr>
          <w:rFonts w:ascii="Calibri" w:hAnsi="Calibri" w:cs="Calibri"/>
          <w:b/>
          <w:bCs/>
          <w:color w:val="000000"/>
        </w:rPr>
        <w:t>NED trust admin</w:t>
      </w:r>
      <w:r w:rsidRPr="000742AC">
        <w:rPr>
          <w:rFonts w:ascii="Calibri" w:hAnsi="Calibri" w:cs="Calibri"/>
          <w:color w:val="000000"/>
        </w:rPr>
        <w:t xml:space="preserve"> – Access to whole trust data, able to see endoscopists at the trust by name and extract Audit reports.</w:t>
      </w:r>
    </w:p>
    <w:p w14:paraId="6AAB09D3" w14:textId="77777777" w:rsidR="001A635B" w:rsidRPr="000742AC" w:rsidRDefault="001A635B" w:rsidP="001A635B">
      <w:pPr>
        <w:pStyle w:val="Maintext"/>
        <w:numPr>
          <w:ilvl w:val="0"/>
          <w:numId w:val="13"/>
        </w:numPr>
        <w:rPr>
          <w:rFonts w:ascii="Calibri" w:hAnsi="Calibri" w:cs="Calibri"/>
          <w:color w:val="000000"/>
        </w:rPr>
      </w:pPr>
      <w:r w:rsidRPr="000742AC">
        <w:rPr>
          <w:rFonts w:ascii="Calibri" w:hAnsi="Calibri" w:cs="Calibri"/>
          <w:b/>
          <w:bCs/>
          <w:color w:val="000000"/>
        </w:rPr>
        <w:t>Service lead</w:t>
      </w:r>
      <w:r w:rsidRPr="000742AC">
        <w:rPr>
          <w:rFonts w:ascii="Calibri" w:hAnsi="Calibri" w:cs="Calibri"/>
          <w:color w:val="000000"/>
        </w:rPr>
        <w:t xml:space="preserve"> – Access to single site data. Able to see endoscopists by name and extract audit report. Typically used for independent sites.</w:t>
      </w:r>
    </w:p>
    <w:p w14:paraId="3EA4CC8D" w14:textId="77777777" w:rsidR="001A635B" w:rsidRPr="000742AC" w:rsidRDefault="001A635B" w:rsidP="001A635B">
      <w:pPr>
        <w:pStyle w:val="Maintext"/>
        <w:numPr>
          <w:ilvl w:val="0"/>
          <w:numId w:val="13"/>
        </w:numPr>
        <w:rPr>
          <w:rFonts w:ascii="Calibri" w:hAnsi="Calibri" w:cs="Calibri"/>
          <w:color w:val="000000"/>
        </w:rPr>
      </w:pPr>
      <w:r w:rsidRPr="000742AC">
        <w:rPr>
          <w:rFonts w:ascii="Calibri" w:hAnsi="Calibri" w:cs="Calibri"/>
          <w:b/>
          <w:bCs/>
          <w:color w:val="000000"/>
        </w:rPr>
        <w:t>NED supplier</w:t>
      </w:r>
      <w:r w:rsidRPr="000742AC">
        <w:rPr>
          <w:rFonts w:ascii="Calibri" w:hAnsi="Calibri" w:cs="Calibri"/>
          <w:color w:val="000000"/>
        </w:rPr>
        <w:t xml:space="preserve"> – NED supplier access for ERS software companies – Gives access only to the Upload Success Rate for their sites.</w:t>
      </w:r>
    </w:p>
    <w:p w14:paraId="53482273" w14:textId="77777777" w:rsidR="001A635B" w:rsidRPr="000742AC" w:rsidRDefault="001A635B" w:rsidP="001A635B">
      <w:pPr>
        <w:pStyle w:val="Maintext"/>
        <w:numPr>
          <w:ilvl w:val="0"/>
          <w:numId w:val="13"/>
        </w:numPr>
        <w:rPr>
          <w:rFonts w:ascii="Calibri" w:hAnsi="Calibri" w:cs="Calibri"/>
          <w:color w:val="000000"/>
        </w:rPr>
      </w:pPr>
      <w:r w:rsidRPr="000742AC">
        <w:rPr>
          <w:rFonts w:ascii="Calibri" w:hAnsi="Calibri" w:cs="Calibri"/>
          <w:b/>
          <w:bCs/>
          <w:color w:val="000000"/>
        </w:rPr>
        <w:t>Endoscopy network lead</w:t>
      </w:r>
      <w:r w:rsidRPr="000742AC">
        <w:rPr>
          <w:rFonts w:ascii="Calibri" w:hAnsi="Calibri" w:cs="Calibri"/>
          <w:color w:val="000000"/>
        </w:rPr>
        <w:t xml:space="preserve"> – Access to trust level data in a specific region, endoscopist level data will not be accessible.</w:t>
      </w:r>
    </w:p>
    <w:p w14:paraId="115E7ED4" w14:textId="77777777" w:rsidR="001A635B" w:rsidRPr="000742AC" w:rsidRDefault="001A635B" w:rsidP="001A635B">
      <w:pPr>
        <w:pStyle w:val="Maintext"/>
        <w:numPr>
          <w:ilvl w:val="0"/>
          <w:numId w:val="13"/>
        </w:numPr>
        <w:spacing w:after="0"/>
        <w:rPr>
          <w:rFonts w:ascii="Calibri" w:hAnsi="Calibri" w:cs="Calibri"/>
          <w:color w:val="000000"/>
        </w:rPr>
      </w:pPr>
      <w:r w:rsidRPr="000742AC">
        <w:rPr>
          <w:rFonts w:ascii="Calibri" w:hAnsi="Calibri" w:cs="Calibri"/>
          <w:b/>
          <w:bCs/>
          <w:color w:val="000000"/>
        </w:rPr>
        <w:t>National lead</w:t>
      </w:r>
      <w:r w:rsidRPr="000742AC">
        <w:rPr>
          <w:rFonts w:ascii="Calibri" w:hAnsi="Calibri" w:cs="Calibri"/>
          <w:color w:val="000000"/>
        </w:rPr>
        <w:t xml:space="preserve"> – Access to trust level data in a specific country, endoscopist level data will not be accessible.</w:t>
      </w:r>
    </w:p>
    <w:p w14:paraId="7BA47A16" w14:textId="30008C2A" w:rsidR="005154E0" w:rsidRPr="000742AC" w:rsidRDefault="005154E0" w:rsidP="001A635B">
      <w:pPr>
        <w:pStyle w:val="Maintext"/>
        <w:numPr>
          <w:ilvl w:val="0"/>
          <w:numId w:val="13"/>
        </w:numPr>
        <w:spacing w:after="0"/>
        <w:rPr>
          <w:rFonts w:ascii="Calibri" w:hAnsi="Calibri" w:cs="Calibri"/>
          <w:color w:val="000000"/>
        </w:rPr>
      </w:pPr>
      <w:r w:rsidRPr="000742AC">
        <w:rPr>
          <w:rFonts w:ascii="Calibri" w:hAnsi="Calibri" w:cs="Calibri"/>
          <w:b/>
          <w:bCs/>
          <w:color w:val="000000"/>
        </w:rPr>
        <w:t xml:space="preserve">Regional access </w:t>
      </w:r>
      <w:r w:rsidRPr="000742AC">
        <w:rPr>
          <w:rFonts w:ascii="Calibri" w:hAnsi="Calibri" w:cs="Calibri"/>
          <w:color w:val="000000"/>
        </w:rPr>
        <w:t>– Access to trust level data only for Endoscopy networks</w:t>
      </w:r>
    </w:p>
    <w:p w14:paraId="713457D0" w14:textId="77777777" w:rsidR="001A635B" w:rsidRPr="000742AC" w:rsidRDefault="001A635B" w:rsidP="001A635B">
      <w:pPr>
        <w:rPr>
          <w:rFonts w:ascii="Calibri" w:hAnsi="Calibri" w:cs="Calibri"/>
        </w:rPr>
      </w:pPr>
    </w:p>
    <w:p w14:paraId="0019CDBD" w14:textId="5FD6F255" w:rsidR="007775CD" w:rsidRPr="000742AC" w:rsidRDefault="001A635B" w:rsidP="001A635B">
      <w:pPr>
        <w:rPr>
          <w:rFonts w:ascii="Calibri" w:hAnsi="Calibri" w:cs="Calibri"/>
        </w:rPr>
      </w:pPr>
      <w:r w:rsidRPr="000742AC">
        <w:rPr>
          <w:rFonts w:ascii="Calibri" w:hAnsi="Calibri" w:cs="Calibri"/>
        </w:rPr>
        <w:t>Users can view performance data via the NED web site. This is similar in format to the existing JETS e-portfolio facility.</w:t>
      </w:r>
    </w:p>
    <w:p w14:paraId="541B8F2E" w14:textId="77777777" w:rsidR="007775CD" w:rsidRPr="000742AC" w:rsidRDefault="007775CD">
      <w:pPr>
        <w:rPr>
          <w:rFonts w:ascii="Calibri" w:hAnsi="Calibri" w:cs="Calibri"/>
        </w:rPr>
      </w:pPr>
      <w:r w:rsidRPr="000742AC">
        <w:rPr>
          <w:rFonts w:ascii="Calibri" w:hAnsi="Calibri" w:cs="Calibri"/>
        </w:rPr>
        <w:br w:type="page"/>
      </w:r>
    </w:p>
    <w:p w14:paraId="21A0C89A" w14:textId="77777777" w:rsidR="001A635B" w:rsidRPr="000742AC" w:rsidRDefault="001A635B" w:rsidP="00FD2B28">
      <w:pPr>
        <w:pStyle w:val="Maintext"/>
        <w:numPr>
          <w:ilvl w:val="0"/>
          <w:numId w:val="12"/>
        </w:numPr>
        <w:spacing w:after="0"/>
        <w:ind w:left="57" w:firstLine="0"/>
        <w:rPr>
          <w:b/>
          <w:color w:val="67A9AE" w:themeColor="accent5"/>
          <w:sz w:val="32"/>
          <w:szCs w:val="32"/>
        </w:rPr>
      </w:pPr>
      <w:bookmarkStart w:id="12" w:name="_Toc465844578"/>
      <w:r w:rsidRPr="000742AC">
        <w:rPr>
          <w:b/>
          <w:color w:val="67A9AE" w:themeColor="accent5"/>
          <w:sz w:val="32"/>
          <w:szCs w:val="32"/>
        </w:rPr>
        <w:lastRenderedPageBreak/>
        <w:t>Data storage</w:t>
      </w:r>
      <w:bookmarkEnd w:id="12"/>
    </w:p>
    <w:p w14:paraId="303C6E13" w14:textId="77777777" w:rsidR="001A635B" w:rsidRPr="000742AC" w:rsidRDefault="001A635B" w:rsidP="001A635B">
      <w:pPr>
        <w:rPr>
          <w:rFonts w:ascii="Calibri" w:hAnsi="Calibri" w:cs="Calibri"/>
        </w:rPr>
      </w:pPr>
    </w:p>
    <w:p w14:paraId="1957963D" w14:textId="0BC77811" w:rsidR="001A635B" w:rsidRPr="000742AC" w:rsidRDefault="001A635B" w:rsidP="001A635B">
      <w:pPr>
        <w:rPr>
          <w:rFonts w:ascii="Calibri" w:hAnsi="Calibri" w:cs="Calibri"/>
        </w:rPr>
      </w:pPr>
      <w:r w:rsidRPr="000742AC">
        <w:rPr>
          <w:rFonts w:ascii="Calibri" w:hAnsi="Calibri" w:cs="Calibri"/>
        </w:rPr>
        <w:t xml:space="preserve">The </w:t>
      </w:r>
      <w:r w:rsidR="000742AC" w:rsidRPr="000742AC">
        <w:rPr>
          <w:rFonts w:ascii="Calibri" w:hAnsi="Calibri" w:cs="Calibri"/>
        </w:rPr>
        <w:t xml:space="preserve">application </w:t>
      </w:r>
      <w:r w:rsidRPr="000742AC">
        <w:rPr>
          <w:rFonts w:ascii="Calibri" w:hAnsi="Calibri" w:cs="Calibri"/>
        </w:rPr>
        <w:t xml:space="preserve">and database systems </w:t>
      </w:r>
      <w:r w:rsidR="000742AC" w:rsidRPr="000742AC">
        <w:rPr>
          <w:rFonts w:ascii="Calibri" w:hAnsi="Calibri" w:cs="Calibri"/>
        </w:rPr>
        <w:t>are</w:t>
      </w:r>
      <w:r w:rsidRPr="000742AC">
        <w:rPr>
          <w:rFonts w:ascii="Calibri" w:hAnsi="Calibri" w:cs="Calibri"/>
        </w:rPr>
        <w:t xml:space="preserve"> </w:t>
      </w:r>
      <w:r w:rsidR="009F79B5" w:rsidRPr="000742AC">
        <w:rPr>
          <w:rFonts w:ascii="Calibri" w:hAnsi="Calibri" w:cs="Calibri"/>
        </w:rPr>
        <w:t>operated</w:t>
      </w:r>
      <w:r w:rsidRPr="000742AC">
        <w:rPr>
          <w:rFonts w:ascii="Calibri" w:hAnsi="Calibri" w:cs="Calibri"/>
        </w:rPr>
        <w:t xml:space="preserve"> by Weblogik</w:t>
      </w:r>
      <w:r w:rsidR="009F79B5" w:rsidRPr="000742AC">
        <w:rPr>
          <w:rFonts w:ascii="Calibri" w:hAnsi="Calibri" w:cs="Calibri"/>
        </w:rPr>
        <w:t xml:space="preserve"> Ltd</w:t>
      </w:r>
      <w:r w:rsidR="00CA0BEB">
        <w:rPr>
          <w:rFonts w:ascii="Calibri" w:hAnsi="Calibri" w:cs="Calibri"/>
        </w:rPr>
        <w:t>,</w:t>
      </w:r>
      <w:r w:rsidR="000742AC" w:rsidRPr="000742AC">
        <w:rPr>
          <w:rFonts w:ascii="Calibri" w:hAnsi="Calibri" w:cs="Calibri"/>
        </w:rPr>
        <w:t xml:space="preserve"> d</w:t>
      </w:r>
      <w:r w:rsidRPr="000742AC">
        <w:rPr>
          <w:rFonts w:ascii="Calibri" w:hAnsi="Calibri" w:cs="Calibri"/>
        </w:rPr>
        <w:t xml:space="preserve">etails </w:t>
      </w:r>
      <w:r w:rsidR="000742AC" w:rsidRPr="000742AC">
        <w:rPr>
          <w:rFonts w:ascii="Calibri" w:hAnsi="Calibri" w:cs="Calibri"/>
        </w:rPr>
        <w:t xml:space="preserve">of the environment </w:t>
      </w:r>
      <w:r w:rsidRPr="000742AC">
        <w:rPr>
          <w:rFonts w:ascii="Calibri" w:hAnsi="Calibri" w:cs="Calibri"/>
        </w:rPr>
        <w:t>are described below:</w:t>
      </w:r>
    </w:p>
    <w:p w14:paraId="502B52A3" w14:textId="77777777" w:rsidR="001A635B" w:rsidRPr="000742AC" w:rsidRDefault="001A635B" w:rsidP="001A635B">
      <w:pPr>
        <w:rPr>
          <w:rFonts w:ascii="Calibri" w:hAnsi="Calibri" w:cs="Calibri"/>
        </w:rPr>
      </w:pPr>
    </w:p>
    <w:p w14:paraId="4A923600" w14:textId="73DC9623" w:rsidR="00375342" w:rsidRDefault="001A635B" w:rsidP="001A635B">
      <w:pPr>
        <w:rPr>
          <w:rFonts w:ascii="Calibri" w:hAnsi="Calibri" w:cs="Calibri"/>
        </w:rPr>
      </w:pPr>
      <w:r w:rsidRPr="000742AC">
        <w:rPr>
          <w:rFonts w:ascii="Calibri" w:hAnsi="Calibri" w:cs="Calibri"/>
          <w:b/>
          <w:bCs/>
        </w:rPr>
        <w:t>Access to NED</w:t>
      </w:r>
      <w:r w:rsidRPr="000742AC">
        <w:rPr>
          <w:rFonts w:ascii="Calibri" w:hAnsi="Calibri" w:cs="Calibri"/>
        </w:rPr>
        <w:t xml:space="preserve">: Access to </w:t>
      </w:r>
      <w:r w:rsidR="00906102">
        <w:rPr>
          <w:rFonts w:ascii="Calibri" w:hAnsi="Calibri" w:cs="Calibri"/>
        </w:rPr>
        <w:t xml:space="preserve">the </w:t>
      </w:r>
      <w:r w:rsidRPr="000742AC">
        <w:rPr>
          <w:rFonts w:ascii="Calibri" w:hAnsi="Calibri" w:cs="Calibri"/>
        </w:rPr>
        <w:t>NED site is via a username/password combination</w:t>
      </w:r>
      <w:r w:rsidR="00F47AB1" w:rsidRPr="000742AC">
        <w:rPr>
          <w:rFonts w:ascii="Calibri" w:hAnsi="Calibri" w:cs="Calibri"/>
        </w:rPr>
        <w:t xml:space="preserve"> with role based permissions</w:t>
      </w:r>
      <w:r w:rsidR="000742AC" w:rsidRPr="000742AC">
        <w:rPr>
          <w:rFonts w:ascii="Calibri" w:hAnsi="Calibri" w:cs="Calibri"/>
        </w:rPr>
        <w:t xml:space="preserve"> controlling appropriate access to the data.</w:t>
      </w:r>
      <w:r w:rsidR="00966E5B" w:rsidRPr="000742AC">
        <w:rPr>
          <w:rFonts w:ascii="Calibri" w:hAnsi="Calibri" w:cs="Calibri"/>
        </w:rPr>
        <w:t xml:space="preserve"> </w:t>
      </w:r>
      <w:r w:rsidR="00F47AB1" w:rsidRPr="000742AC">
        <w:rPr>
          <w:rFonts w:ascii="Calibri" w:hAnsi="Calibri" w:cs="Calibri"/>
        </w:rPr>
        <w:t>U</w:t>
      </w:r>
      <w:r w:rsidR="00966E5B" w:rsidRPr="000742AC">
        <w:rPr>
          <w:rFonts w:ascii="Calibri" w:hAnsi="Calibri" w:cs="Calibri"/>
        </w:rPr>
        <w:t xml:space="preserve">ser authentication is provided by Microsoft Azure B2C Active directory. Connection to </w:t>
      </w:r>
      <w:r w:rsidR="00CA0BEB">
        <w:rPr>
          <w:rFonts w:ascii="Calibri" w:hAnsi="Calibri" w:cs="Calibri"/>
        </w:rPr>
        <w:t>th</w:t>
      </w:r>
      <w:r w:rsidR="00906102">
        <w:rPr>
          <w:rFonts w:ascii="Calibri" w:hAnsi="Calibri" w:cs="Calibri"/>
        </w:rPr>
        <w:t>e</w:t>
      </w:r>
      <w:r w:rsidR="00CA0BEB">
        <w:rPr>
          <w:rFonts w:ascii="Calibri" w:hAnsi="Calibri" w:cs="Calibri"/>
        </w:rPr>
        <w:t xml:space="preserve"> </w:t>
      </w:r>
      <w:r w:rsidR="00966E5B" w:rsidRPr="000742AC">
        <w:rPr>
          <w:rFonts w:ascii="Calibri" w:hAnsi="Calibri" w:cs="Calibri"/>
        </w:rPr>
        <w:t>NED</w:t>
      </w:r>
      <w:r w:rsidR="00CA0BEB">
        <w:rPr>
          <w:rFonts w:ascii="Calibri" w:hAnsi="Calibri" w:cs="Calibri"/>
        </w:rPr>
        <w:t xml:space="preserve"> website</w:t>
      </w:r>
      <w:r w:rsidR="00966E5B" w:rsidRPr="000742AC">
        <w:rPr>
          <w:rFonts w:ascii="Calibri" w:hAnsi="Calibri" w:cs="Calibri"/>
        </w:rPr>
        <w:t xml:space="preserve"> </w:t>
      </w:r>
      <w:r w:rsidRPr="000742AC">
        <w:rPr>
          <w:rFonts w:ascii="Calibri" w:hAnsi="Calibri" w:cs="Calibri"/>
        </w:rPr>
        <w:t xml:space="preserve">is over SSL (2048 bit). Access to the NED upload service </w:t>
      </w:r>
      <w:r w:rsidR="007D4B03" w:rsidRPr="000742AC">
        <w:rPr>
          <w:rFonts w:ascii="Calibri" w:hAnsi="Calibri" w:cs="Calibri"/>
        </w:rPr>
        <w:t>(</w:t>
      </w:r>
      <w:r w:rsidRPr="000742AC">
        <w:rPr>
          <w:rFonts w:ascii="Calibri" w:hAnsi="Calibri" w:cs="Calibri"/>
        </w:rPr>
        <w:t>also over SSL</w:t>
      </w:r>
      <w:r w:rsidR="007D4B03" w:rsidRPr="000742AC">
        <w:rPr>
          <w:rFonts w:ascii="Calibri" w:hAnsi="Calibri" w:cs="Calibri"/>
        </w:rPr>
        <w:t>)</w:t>
      </w:r>
      <w:r w:rsidRPr="000742AC">
        <w:rPr>
          <w:rFonts w:ascii="Calibri" w:hAnsi="Calibri" w:cs="Calibri"/>
        </w:rPr>
        <w:t xml:space="preserve"> requires a username and password for each unit. </w:t>
      </w:r>
    </w:p>
    <w:p w14:paraId="1DBB7BAC" w14:textId="77777777" w:rsidR="00375342" w:rsidRDefault="00375342" w:rsidP="001A635B">
      <w:pPr>
        <w:rPr>
          <w:rFonts w:ascii="Calibri" w:hAnsi="Calibri" w:cs="Calibri"/>
        </w:rPr>
      </w:pPr>
    </w:p>
    <w:p w14:paraId="7759B7AC" w14:textId="396EF4F3" w:rsidR="001A635B" w:rsidRPr="000742AC" w:rsidRDefault="00375342" w:rsidP="001A635B">
      <w:pPr>
        <w:rPr>
          <w:rFonts w:ascii="Calibri" w:hAnsi="Calibri" w:cs="Calibri"/>
        </w:rPr>
      </w:pPr>
      <w:r w:rsidRPr="000742AC">
        <w:rPr>
          <w:rFonts w:ascii="Calibri" w:hAnsi="Calibri" w:cs="Calibri"/>
          <w:b/>
          <w:bCs/>
        </w:rPr>
        <w:t>Hardware:</w:t>
      </w:r>
      <w:r w:rsidRPr="000742AC">
        <w:rPr>
          <w:rFonts w:ascii="Calibri" w:hAnsi="Calibri" w:cs="Calibri"/>
        </w:rPr>
        <w:t xml:space="preserve"> </w:t>
      </w:r>
      <w:r w:rsidR="001A635B" w:rsidRPr="000742AC">
        <w:rPr>
          <w:rFonts w:ascii="Calibri" w:hAnsi="Calibri" w:cs="Calibri"/>
        </w:rPr>
        <w:t>The NED/JETS application is hosted on</w:t>
      </w:r>
      <w:r w:rsidR="00966E5B" w:rsidRPr="000742AC">
        <w:rPr>
          <w:rFonts w:ascii="Calibri" w:hAnsi="Calibri" w:cs="Calibri"/>
        </w:rPr>
        <w:t xml:space="preserve"> a dedicat</w:t>
      </w:r>
      <w:r w:rsidR="00CA0BEB">
        <w:rPr>
          <w:rFonts w:ascii="Calibri" w:hAnsi="Calibri" w:cs="Calibri"/>
        </w:rPr>
        <w:t>e</w:t>
      </w:r>
      <w:r w:rsidR="00966E5B" w:rsidRPr="000742AC">
        <w:rPr>
          <w:rFonts w:ascii="Calibri" w:hAnsi="Calibri" w:cs="Calibri"/>
        </w:rPr>
        <w:t>d</w:t>
      </w:r>
      <w:r w:rsidR="001A635B" w:rsidRPr="000742AC">
        <w:rPr>
          <w:rFonts w:ascii="Calibri" w:hAnsi="Calibri" w:cs="Calibri"/>
        </w:rPr>
        <w:t xml:space="preserve"> multi-tier environment accessed via the public internet behind a firewall</w:t>
      </w:r>
      <w:r w:rsidR="009F79B5" w:rsidRPr="000742AC">
        <w:rPr>
          <w:rFonts w:ascii="Calibri" w:hAnsi="Calibri" w:cs="Calibri"/>
        </w:rPr>
        <w:t xml:space="preserve"> device</w:t>
      </w:r>
      <w:r>
        <w:rPr>
          <w:rFonts w:ascii="Calibri" w:hAnsi="Calibri" w:cs="Calibri"/>
        </w:rPr>
        <w:t>. The device provides:</w:t>
      </w:r>
      <w:r w:rsidR="00966E5B" w:rsidRPr="000742AC">
        <w:rPr>
          <w:rFonts w:ascii="Calibri" w:hAnsi="Calibri" w:cs="Calibri"/>
        </w:rPr>
        <w:t xml:space="preserve"> Anti Malware/intrusion prevention, advanced threat protection and anti spam services.</w:t>
      </w:r>
      <w:r>
        <w:rPr>
          <w:rFonts w:ascii="Calibri" w:hAnsi="Calibri" w:cs="Calibri"/>
        </w:rPr>
        <w:t xml:space="preserve"> </w:t>
      </w:r>
      <w:r w:rsidRPr="000742AC">
        <w:rPr>
          <w:rFonts w:ascii="Calibri" w:hAnsi="Calibri" w:cs="Calibri"/>
        </w:rPr>
        <w:t>Servers are running Windows Server 2022 and are maint</w:t>
      </w:r>
      <w:r w:rsidR="007E1103">
        <w:rPr>
          <w:rFonts w:ascii="Calibri" w:hAnsi="Calibri" w:cs="Calibri"/>
        </w:rPr>
        <w:t>ain</w:t>
      </w:r>
      <w:r w:rsidRPr="000742AC">
        <w:rPr>
          <w:rFonts w:ascii="Calibri" w:hAnsi="Calibri" w:cs="Calibri"/>
        </w:rPr>
        <w:t xml:space="preserve">ed by a dedicated support team over </w:t>
      </w:r>
      <w:r w:rsidR="00906102">
        <w:rPr>
          <w:rFonts w:ascii="Calibri" w:hAnsi="Calibri" w:cs="Calibri"/>
        </w:rPr>
        <w:t xml:space="preserve">a </w:t>
      </w:r>
      <w:r w:rsidRPr="000742AC">
        <w:rPr>
          <w:rFonts w:ascii="Calibri" w:hAnsi="Calibri" w:cs="Calibri"/>
        </w:rPr>
        <w:t>VPN connection. Data is encrypted at rest using self encrypting hard drives</w:t>
      </w:r>
      <w:r w:rsidR="00906102">
        <w:rPr>
          <w:rFonts w:ascii="Calibri" w:hAnsi="Calibri" w:cs="Calibri"/>
        </w:rPr>
        <w:t xml:space="preserve"> (SED)</w:t>
      </w:r>
      <w:r w:rsidRPr="000742AC">
        <w:rPr>
          <w:rFonts w:ascii="Calibri" w:hAnsi="Calibri" w:cs="Calibri"/>
        </w:rPr>
        <w:t xml:space="preserve"> and SQL Servers Always Encrypted feature.</w:t>
      </w:r>
    </w:p>
    <w:p w14:paraId="47E82703" w14:textId="77777777" w:rsidR="001A635B" w:rsidRPr="000742AC" w:rsidRDefault="001A635B" w:rsidP="001A635B">
      <w:pPr>
        <w:rPr>
          <w:rFonts w:ascii="Calibri" w:hAnsi="Calibri" w:cs="Calibri"/>
        </w:rPr>
      </w:pPr>
    </w:p>
    <w:p w14:paraId="302D7CBA" w14:textId="462AC6FE" w:rsidR="001A635B" w:rsidRPr="000742AC" w:rsidRDefault="001A635B" w:rsidP="001A635B">
      <w:pPr>
        <w:rPr>
          <w:rFonts w:ascii="Calibri" w:hAnsi="Calibri" w:cs="Calibri"/>
        </w:rPr>
      </w:pPr>
      <w:r w:rsidRPr="000742AC">
        <w:rPr>
          <w:rFonts w:ascii="Calibri" w:hAnsi="Calibri" w:cs="Calibri"/>
          <w:b/>
          <w:bCs/>
        </w:rPr>
        <w:t>Hosting Environment:</w:t>
      </w:r>
      <w:r w:rsidRPr="000742AC">
        <w:rPr>
          <w:rFonts w:ascii="Calibri" w:hAnsi="Calibri" w:cs="Calibri"/>
        </w:rPr>
        <w:t xml:space="preserve"> </w:t>
      </w:r>
      <w:r w:rsidR="009F79B5" w:rsidRPr="000742AC">
        <w:rPr>
          <w:rFonts w:ascii="Calibri" w:hAnsi="Calibri" w:cs="Calibri"/>
        </w:rPr>
        <w:t xml:space="preserve">This environment is housed in a secure data center rack located </w:t>
      </w:r>
      <w:r w:rsidR="00966E5B" w:rsidRPr="000742AC">
        <w:rPr>
          <w:rFonts w:ascii="Calibri" w:hAnsi="Calibri" w:cs="Calibri"/>
        </w:rPr>
        <w:t>in</w:t>
      </w:r>
      <w:r w:rsidRPr="000742AC">
        <w:rPr>
          <w:rFonts w:ascii="Calibri" w:hAnsi="Calibri" w:cs="Calibri"/>
        </w:rPr>
        <w:t xml:space="preserve"> London Docklands, the NED </w:t>
      </w:r>
      <w:r w:rsidR="00CA0BEB">
        <w:rPr>
          <w:rFonts w:ascii="Calibri" w:hAnsi="Calibri" w:cs="Calibri"/>
        </w:rPr>
        <w:t>environment</w:t>
      </w:r>
      <w:r w:rsidRPr="000742AC">
        <w:rPr>
          <w:rFonts w:ascii="Calibri" w:hAnsi="Calibri" w:cs="Calibri"/>
        </w:rPr>
        <w:t xml:space="preserve"> is hosted on </w:t>
      </w:r>
      <w:r w:rsidR="000742AC" w:rsidRPr="000742AC">
        <w:rPr>
          <w:rFonts w:ascii="Calibri" w:hAnsi="Calibri" w:cs="Calibri"/>
        </w:rPr>
        <w:t>physical</w:t>
      </w:r>
      <w:r w:rsidR="000742AC">
        <w:rPr>
          <w:rFonts w:ascii="Calibri" w:hAnsi="Calibri" w:cs="Calibri"/>
        </w:rPr>
        <w:t xml:space="preserve"> </w:t>
      </w:r>
      <w:r w:rsidRPr="000742AC">
        <w:rPr>
          <w:rFonts w:ascii="Calibri" w:hAnsi="Calibri" w:cs="Calibri"/>
        </w:rPr>
        <w:t>servers within this rack. The data centre offers high levels of data and network security, with electrical and mechanical systems engineered with multiple levels of redundancy, and 24x7 protection against fire and natural disasters.</w:t>
      </w:r>
    </w:p>
    <w:p w14:paraId="5C16AEDB" w14:textId="77777777" w:rsidR="001A635B" w:rsidRPr="000742AC" w:rsidRDefault="001A635B" w:rsidP="001A635B">
      <w:pPr>
        <w:rPr>
          <w:rFonts w:ascii="Calibri" w:hAnsi="Calibri" w:cs="Calibri"/>
          <w:b/>
        </w:rPr>
      </w:pPr>
    </w:p>
    <w:p w14:paraId="6D3EE5BE" w14:textId="77777777" w:rsidR="001A635B" w:rsidRPr="000742AC" w:rsidRDefault="001A635B" w:rsidP="001A635B">
      <w:pPr>
        <w:rPr>
          <w:rFonts w:ascii="Calibri" w:hAnsi="Calibri" w:cs="Calibri"/>
        </w:rPr>
      </w:pPr>
      <w:r w:rsidRPr="000742AC">
        <w:rPr>
          <w:rFonts w:ascii="Calibri" w:hAnsi="Calibri" w:cs="Calibri"/>
          <w:b/>
          <w:bCs/>
        </w:rPr>
        <w:t>Physical Security:</w:t>
      </w:r>
      <w:r w:rsidRPr="000742AC">
        <w:rPr>
          <w:rFonts w:ascii="Calibri" w:hAnsi="Calibri" w:cs="Calibri"/>
        </w:rPr>
        <w:t xml:space="preserve"> The data centre has 24x7 security systems. Customers have the protection of security barriers, 24x7x365 monitoring by on-site personnel to include verification of all persons entering the building, CCTV video camera surveillance throughout, and security breach alarms.</w:t>
      </w:r>
    </w:p>
    <w:p w14:paraId="2100903A" w14:textId="77777777" w:rsidR="001A635B" w:rsidRPr="000742AC" w:rsidRDefault="001A635B" w:rsidP="001A635B">
      <w:pPr>
        <w:rPr>
          <w:rFonts w:ascii="Calibri" w:hAnsi="Calibri" w:cs="Calibri"/>
          <w:b/>
        </w:rPr>
      </w:pPr>
    </w:p>
    <w:p w14:paraId="2DA9D19F" w14:textId="77777777" w:rsidR="001A635B" w:rsidRPr="000742AC" w:rsidRDefault="001A635B" w:rsidP="001A635B">
      <w:pPr>
        <w:rPr>
          <w:rFonts w:ascii="Calibri" w:hAnsi="Calibri" w:cs="Calibri"/>
        </w:rPr>
      </w:pPr>
      <w:r w:rsidRPr="000742AC">
        <w:rPr>
          <w:rFonts w:ascii="Calibri" w:hAnsi="Calibri" w:cs="Calibri"/>
          <w:b/>
          <w:bCs/>
        </w:rPr>
        <w:t>Access:</w:t>
      </w:r>
      <w:r w:rsidRPr="000742AC">
        <w:rPr>
          <w:rFonts w:ascii="Calibri" w:hAnsi="Calibri" w:cs="Calibri"/>
        </w:rPr>
        <w:t xml:space="preserve"> Access to the buildings, data floors and individual areas are via individually programmed access cards, and visual identification. Whenever you swipe your card tag over the sensors to gain access to the building, your digital photograph is displayed and on-site technicians verify the request before allowing access. Standardised procedures ensure you and your nominated staff can gain access to your equipment whenever you require, day or night.</w:t>
      </w:r>
    </w:p>
    <w:p w14:paraId="66DB7E5A" w14:textId="77777777" w:rsidR="001A635B" w:rsidRPr="000742AC" w:rsidRDefault="001A635B" w:rsidP="001A635B">
      <w:pPr>
        <w:rPr>
          <w:rFonts w:ascii="Calibri" w:hAnsi="Calibri" w:cs="Calibri"/>
          <w:b/>
        </w:rPr>
      </w:pPr>
    </w:p>
    <w:p w14:paraId="0D8B2860" w14:textId="7FD138E8" w:rsidR="001A635B" w:rsidRPr="000742AC" w:rsidRDefault="001A635B" w:rsidP="001A635B">
      <w:pPr>
        <w:rPr>
          <w:rFonts w:ascii="Calibri" w:hAnsi="Calibri" w:cs="Calibri"/>
        </w:rPr>
      </w:pPr>
      <w:r w:rsidRPr="000742AC">
        <w:rPr>
          <w:rFonts w:ascii="Calibri" w:hAnsi="Calibri" w:cs="Calibri"/>
          <w:b/>
          <w:bCs/>
        </w:rPr>
        <w:t>Power:</w:t>
      </w:r>
      <w:r w:rsidRPr="000742AC">
        <w:rPr>
          <w:rFonts w:ascii="Calibri" w:hAnsi="Calibri" w:cs="Calibri"/>
        </w:rPr>
        <w:t xml:space="preserve"> Customers have access to a redundant high-capacity power supply, scalable for future expansion. Power is isolated between customers, and with Uninterruptible Power Supply (UPS) systems and stand-by diesel generators on site to ensure a resilient location for important infrastructure equipment. </w:t>
      </w:r>
    </w:p>
    <w:p w14:paraId="2E98B102" w14:textId="77777777" w:rsidR="001A635B" w:rsidRPr="000742AC" w:rsidRDefault="001A635B" w:rsidP="001A635B">
      <w:pPr>
        <w:rPr>
          <w:rFonts w:ascii="Calibri" w:hAnsi="Calibri" w:cs="Calibri"/>
          <w:b/>
        </w:rPr>
      </w:pPr>
    </w:p>
    <w:p w14:paraId="32CB742B" w14:textId="3B2E1EF3" w:rsidR="001A635B" w:rsidRPr="000742AC" w:rsidRDefault="001A635B" w:rsidP="001A635B">
      <w:pPr>
        <w:rPr>
          <w:rFonts w:ascii="Calibri" w:hAnsi="Calibri" w:cs="Calibri"/>
        </w:rPr>
      </w:pPr>
      <w:r w:rsidRPr="000742AC">
        <w:rPr>
          <w:rFonts w:ascii="Calibri" w:hAnsi="Calibri" w:cs="Calibri"/>
          <w:b/>
          <w:bCs/>
        </w:rPr>
        <w:t>Fire detection/suppression</w:t>
      </w:r>
      <w:r w:rsidR="007775CD" w:rsidRPr="000742AC">
        <w:rPr>
          <w:rFonts w:ascii="Calibri" w:hAnsi="Calibri" w:cs="Calibri"/>
          <w:b/>
          <w:bCs/>
        </w:rPr>
        <w:t>:</w:t>
      </w:r>
      <w:r w:rsidRPr="000742AC">
        <w:rPr>
          <w:rFonts w:ascii="Calibri" w:hAnsi="Calibri" w:cs="Calibri"/>
          <w:b/>
          <w:bCs/>
        </w:rPr>
        <w:t xml:space="preserve"> </w:t>
      </w:r>
      <w:r w:rsidRPr="000742AC">
        <w:rPr>
          <w:rFonts w:ascii="Calibri" w:hAnsi="Calibri" w:cs="Calibri"/>
        </w:rPr>
        <w:t>Very Early Smoke Detection Apparatus (VESDA) is installed in every facility. These highly sensitive smoke detectors, which are linked to the Building Management System and monitored continually from a network operations centre, provide very early detection to help avoid fire, loss and business disruption. This is coupled with an environmentally-friendly gas-based or water mist fire suppression system to put out fires, with minimal damage to equipment.</w:t>
      </w:r>
    </w:p>
    <w:p w14:paraId="42345250" w14:textId="77777777" w:rsidR="001A635B" w:rsidRPr="000742AC" w:rsidRDefault="001A635B" w:rsidP="001A635B">
      <w:pPr>
        <w:rPr>
          <w:rFonts w:ascii="Calibri" w:hAnsi="Calibri" w:cs="Calibri"/>
          <w:b/>
        </w:rPr>
      </w:pPr>
    </w:p>
    <w:p w14:paraId="6C46A5D8" w14:textId="77777777" w:rsidR="001A635B" w:rsidRPr="000742AC" w:rsidRDefault="001A635B" w:rsidP="001A635B">
      <w:pPr>
        <w:rPr>
          <w:rFonts w:ascii="Calibri" w:hAnsi="Calibri" w:cs="Calibri"/>
        </w:rPr>
      </w:pPr>
      <w:r w:rsidRPr="000742AC">
        <w:rPr>
          <w:rFonts w:ascii="Calibri" w:hAnsi="Calibri" w:cs="Calibri"/>
          <w:b/>
          <w:bCs/>
        </w:rPr>
        <w:t>Air Conditioning:</w:t>
      </w:r>
      <w:r w:rsidRPr="000742AC">
        <w:rPr>
          <w:rFonts w:ascii="Calibri" w:hAnsi="Calibri" w:cs="Calibri"/>
        </w:rPr>
        <w:t xml:space="preserve"> To ensure performance and avoid equipment failure, all data floors are managed such that air entering customers’ equipment is maintained at a controlled temperature and relative humidity.</w:t>
      </w:r>
    </w:p>
    <w:p w14:paraId="6D55470D" w14:textId="77777777" w:rsidR="001A635B" w:rsidRPr="000742AC" w:rsidRDefault="001A635B" w:rsidP="001A635B">
      <w:pPr>
        <w:rPr>
          <w:rFonts w:ascii="Calibri" w:hAnsi="Calibri" w:cs="Calibri"/>
          <w:b/>
        </w:rPr>
      </w:pPr>
    </w:p>
    <w:p w14:paraId="7B93BA06" w14:textId="1E842CAA" w:rsidR="001A635B" w:rsidRPr="000742AC" w:rsidRDefault="001A635B" w:rsidP="001A635B">
      <w:pPr>
        <w:rPr>
          <w:rFonts w:ascii="Calibri" w:hAnsi="Calibri" w:cs="Calibri"/>
        </w:rPr>
      </w:pPr>
      <w:r w:rsidRPr="000742AC">
        <w:rPr>
          <w:rFonts w:ascii="Calibri" w:hAnsi="Calibri" w:cs="Calibri"/>
          <w:b/>
          <w:bCs/>
        </w:rPr>
        <w:t>Building Management System (BMS):</w:t>
      </w:r>
      <w:r w:rsidRPr="000742AC">
        <w:rPr>
          <w:rFonts w:ascii="Calibri" w:hAnsi="Calibri" w:cs="Calibri"/>
        </w:rPr>
        <w:t xml:space="preserve"> </w:t>
      </w:r>
      <w:r w:rsidR="009F79B5" w:rsidRPr="000742AC">
        <w:rPr>
          <w:rFonts w:ascii="Calibri" w:hAnsi="Calibri" w:cs="Calibri"/>
        </w:rPr>
        <w:t>All facilities operate computerised Building Management Systems</w:t>
      </w:r>
      <w:r w:rsidRPr="000742AC">
        <w:rPr>
          <w:rFonts w:ascii="Calibri" w:hAnsi="Calibri" w:cs="Calibri"/>
        </w:rPr>
        <w:t xml:space="preserve"> that monitor and remotely operate sensors covering electrical, mechanical, fire detection and leak detection systems.</w:t>
      </w:r>
    </w:p>
    <w:p w14:paraId="6D548591" w14:textId="77777777" w:rsidR="001A635B" w:rsidRPr="000742AC" w:rsidRDefault="001A635B" w:rsidP="001A635B">
      <w:pPr>
        <w:rPr>
          <w:rFonts w:ascii="Calibri" w:hAnsi="Calibri" w:cs="Calibri"/>
          <w:b/>
        </w:rPr>
      </w:pPr>
    </w:p>
    <w:p w14:paraId="31B070B2" w14:textId="736810A4" w:rsidR="007775CD" w:rsidRPr="000742AC" w:rsidRDefault="001A635B">
      <w:pPr>
        <w:rPr>
          <w:rFonts w:ascii="Calibri" w:hAnsi="Calibri" w:cs="Calibri"/>
        </w:rPr>
      </w:pPr>
      <w:r w:rsidRPr="000742AC">
        <w:rPr>
          <w:rFonts w:ascii="Calibri" w:hAnsi="Calibri" w:cs="Calibri"/>
          <w:b/>
          <w:bCs/>
        </w:rPr>
        <w:t>Backups:</w:t>
      </w:r>
      <w:r w:rsidRPr="000742AC">
        <w:rPr>
          <w:rFonts w:ascii="Calibri" w:hAnsi="Calibri" w:cs="Calibri"/>
        </w:rPr>
        <w:t xml:space="preserve"> The </w:t>
      </w:r>
      <w:r w:rsidR="009104BA">
        <w:rPr>
          <w:rFonts w:ascii="Calibri" w:hAnsi="Calibri" w:cs="Calibri"/>
        </w:rPr>
        <w:t>system</w:t>
      </w:r>
      <w:r w:rsidRPr="000742AC">
        <w:rPr>
          <w:rFonts w:ascii="Calibri" w:hAnsi="Calibri" w:cs="Calibri"/>
        </w:rPr>
        <w:t xml:space="preserve"> is backed up each day </w:t>
      </w:r>
      <w:r w:rsidR="007D4B03" w:rsidRPr="000742AC">
        <w:rPr>
          <w:rFonts w:ascii="Calibri" w:hAnsi="Calibri" w:cs="Calibri"/>
        </w:rPr>
        <w:t>using Microsoft Data Protection Manager</w:t>
      </w:r>
      <w:r w:rsidR="009104BA">
        <w:rPr>
          <w:rFonts w:ascii="Calibri" w:hAnsi="Calibri" w:cs="Calibri"/>
        </w:rPr>
        <w:t xml:space="preserve"> </w:t>
      </w:r>
      <w:r w:rsidR="005752BE">
        <w:rPr>
          <w:rFonts w:ascii="Calibri" w:hAnsi="Calibri" w:cs="Calibri"/>
        </w:rPr>
        <w:t>with</w:t>
      </w:r>
      <w:r w:rsidR="00375342">
        <w:rPr>
          <w:rFonts w:ascii="Calibri" w:hAnsi="Calibri" w:cs="Calibri"/>
        </w:rPr>
        <w:t xml:space="preserve"> </w:t>
      </w:r>
      <w:r w:rsidR="009104BA">
        <w:rPr>
          <w:rFonts w:ascii="Calibri" w:hAnsi="Calibri" w:cs="Calibri"/>
        </w:rPr>
        <w:t>t</w:t>
      </w:r>
      <w:r w:rsidR="007D4B03" w:rsidRPr="000742AC">
        <w:rPr>
          <w:rFonts w:ascii="Calibri" w:hAnsi="Calibri" w:cs="Calibri"/>
        </w:rPr>
        <w:t>ransaction log shipping every 15 minute</w:t>
      </w:r>
      <w:r w:rsidR="00375342">
        <w:rPr>
          <w:rFonts w:ascii="Calibri" w:hAnsi="Calibri" w:cs="Calibri"/>
        </w:rPr>
        <w:t>s</w:t>
      </w:r>
      <w:r w:rsidRPr="000742AC">
        <w:rPr>
          <w:rFonts w:ascii="Calibri" w:hAnsi="Calibri" w:cs="Calibri"/>
        </w:rPr>
        <w:t xml:space="preserve">. </w:t>
      </w:r>
      <w:r w:rsidR="007775CD" w:rsidRPr="000742AC">
        <w:rPr>
          <w:rFonts w:ascii="Calibri" w:hAnsi="Calibri" w:cs="Calibri"/>
        </w:rPr>
        <w:br w:type="page"/>
      </w:r>
    </w:p>
    <w:p w14:paraId="7A6692F6" w14:textId="77777777" w:rsidR="001A635B" w:rsidRPr="000742AC" w:rsidRDefault="001A635B" w:rsidP="00FD2B28">
      <w:pPr>
        <w:pStyle w:val="Maintext"/>
        <w:numPr>
          <w:ilvl w:val="0"/>
          <w:numId w:val="12"/>
        </w:numPr>
        <w:spacing w:after="0"/>
        <w:ind w:left="57" w:firstLine="0"/>
        <w:rPr>
          <w:b/>
          <w:color w:val="67A9AE" w:themeColor="accent5"/>
          <w:sz w:val="32"/>
          <w:szCs w:val="32"/>
        </w:rPr>
      </w:pPr>
      <w:bookmarkStart w:id="13" w:name="_Toc465844579"/>
      <w:r w:rsidRPr="000742AC">
        <w:rPr>
          <w:b/>
          <w:color w:val="67A9AE" w:themeColor="accent5"/>
          <w:sz w:val="32"/>
          <w:szCs w:val="32"/>
        </w:rPr>
        <w:lastRenderedPageBreak/>
        <w:t>Requests for external and research access to NED</w:t>
      </w:r>
      <w:bookmarkEnd w:id="13"/>
    </w:p>
    <w:p w14:paraId="4C20CFBE" w14:textId="77777777" w:rsidR="001A635B" w:rsidRPr="000742AC" w:rsidRDefault="001A635B" w:rsidP="001A635B">
      <w:pPr>
        <w:rPr>
          <w:rFonts w:ascii="Calibri" w:hAnsi="Calibri" w:cs="Calibri"/>
        </w:rPr>
      </w:pPr>
    </w:p>
    <w:p w14:paraId="21CE86EA" w14:textId="77777777" w:rsidR="001A635B" w:rsidRPr="000742AC" w:rsidRDefault="001A635B" w:rsidP="001A635B">
      <w:pPr>
        <w:rPr>
          <w:rFonts w:ascii="Calibri" w:hAnsi="Calibri" w:cs="Calibri"/>
        </w:rPr>
      </w:pPr>
      <w:r w:rsidRPr="000742AC">
        <w:rPr>
          <w:rFonts w:ascii="Calibri" w:hAnsi="Calibri" w:cs="Calibri"/>
        </w:rPr>
        <w:t xml:space="preserve">Requests for external and research access to anonymised NED data will be overseen by JAG clinical leadership and the JAG programme manager (data and training). </w:t>
      </w:r>
    </w:p>
    <w:p w14:paraId="0B1A7F26" w14:textId="77777777" w:rsidR="001A635B" w:rsidRPr="000742AC" w:rsidRDefault="001A635B" w:rsidP="001A635B">
      <w:pPr>
        <w:rPr>
          <w:rFonts w:ascii="Calibri" w:hAnsi="Calibri" w:cs="Calibri"/>
        </w:rPr>
      </w:pPr>
    </w:p>
    <w:p w14:paraId="3C182471" w14:textId="77777777" w:rsidR="001A635B" w:rsidRPr="000742AC" w:rsidRDefault="001A635B" w:rsidP="001A635B">
      <w:pPr>
        <w:pStyle w:val="HEADER1"/>
        <w:rPr>
          <w:rFonts w:ascii="Calibri" w:hAnsi="Calibri"/>
          <w:sz w:val="28"/>
        </w:rPr>
      </w:pPr>
      <w:bookmarkStart w:id="14" w:name="_Toc465844581"/>
      <w:r w:rsidRPr="000742AC">
        <w:rPr>
          <w:rFonts w:ascii="Calibri" w:hAnsi="Calibri"/>
          <w:sz w:val="28"/>
        </w:rPr>
        <w:br w:type="page"/>
      </w:r>
      <w:r w:rsidRPr="000742AC">
        <w:lastRenderedPageBreak/>
        <w:t>Appendix 1: Specimen Caldicott application form</w:t>
      </w:r>
      <w:bookmarkEnd w:id="14"/>
    </w:p>
    <w:p w14:paraId="3B648917" w14:textId="77777777" w:rsidR="001A635B" w:rsidRPr="000742AC" w:rsidRDefault="001A635B" w:rsidP="001A635B">
      <w:pPr>
        <w:jc w:val="right"/>
        <w:rPr>
          <w:rFonts w:ascii="Calibri" w:hAnsi="Calibri" w:cs="Times New Roman"/>
          <w:sz w:val="20"/>
          <w:szCs w:val="20"/>
        </w:rPr>
      </w:pPr>
    </w:p>
    <w:p w14:paraId="1AEC1372" w14:textId="77777777" w:rsidR="001A635B" w:rsidRPr="000742AC" w:rsidRDefault="001A635B" w:rsidP="001A635B">
      <w:pPr>
        <w:keepNext/>
        <w:jc w:val="center"/>
        <w:outlineLvl w:val="8"/>
        <w:rPr>
          <w:rFonts w:ascii="Calibri" w:hAnsi="Calibri" w:cs="Times New Roman"/>
          <w:b/>
          <w:sz w:val="27"/>
          <w:szCs w:val="20"/>
        </w:rPr>
      </w:pPr>
      <w:r w:rsidRPr="000742AC">
        <w:rPr>
          <w:rFonts w:ascii="Calibri" w:hAnsi="Calibri" w:cs="Times New Roman"/>
          <w:b/>
          <w:sz w:val="27"/>
          <w:szCs w:val="20"/>
        </w:rPr>
        <w:t>Use and release of personal identifiable data (Caldicott approval form)</w:t>
      </w:r>
    </w:p>
    <w:p w14:paraId="6DB2B8F4" w14:textId="77777777" w:rsidR="001A635B" w:rsidRPr="000742AC" w:rsidRDefault="001A635B" w:rsidP="001A635B">
      <w:pPr>
        <w:jc w:val="center"/>
        <w:rPr>
          <w:rFonts w:ascii="Calibri" w:hAnsi="Calibri" w:cs="Times New Roman"/>
          <w:b/>
          <w:sz w:val="20"/>
          <w:szCs w:val="20"/>
          <w:u w:val="single"/>
        </w:rPr>
      </w:pPr>
    </w:p>
    <w:p w14:paraId="7C6E5FD9" w14:textId="77777777" w:rsidR="001A635B" w:rsidRPr="000742AC" w:rsidRDefault="001A635B" w:rsidP="001A635B">
      <w:pPr>
        <w:rPr>
          <w:rFonts w:ascii="Calibri" w:hAnsi="Calibri" w:cs="Times New Roman"/>
          <w:bCs/>
          <w:sz w:val="20"/>
          <w:szCs w:val="20"/>
          <w:u w:val="single"/>
        </w:rPr>
      </w:pPr>
      <w:r w:rsidRPr="000742AC">
        <w:rPr>
          <w:rFonts w:ascii="Calibri" w:hAnsi="Calibri" w:cs="Times New Roman"/>
          <w:bCs/>
          <w:sz w:val="20"/>
          <w:szCs w:val="20"/>
          <w:u w:val="single"/>
        </w:rPr>
        <w:t>Introduction</w:t>
      </w:r>
    </w:p>
    <w:p w14:paraId="316007BC" w14:textId="77777777" w:rsidR="001A635B" w:rsidRPr="000742AC" w:rsidRDefault="001A635B" w:rsidP="001A635B">
      <w:pPr>
        <w:autoSpaceDE w:val="0"/>
        <w:autoSpaceDN w:val="0"/>
        <w:adjustRightInd w:val="0"/>
        <w:rPr>
          <w:rFonts w:ascii="Calibri" w:hAnsi="Calibri"/>
          <w:sz w:val="20"/>
          <w:szCs w:val="20"/>
        </w:rPr>
      </w:pPr>
    </w:p>
    <w:p w14:paraId="4C159388" w14:textId="77777777" w:rsidR="001A635B" w:rsidRPr="000742AC" w:rsidRDefault="001A635B" w:rsidP="001A635B">
      <w:pPr>
        <w:autoSpaceDE w:val="0"/>
        <w:autoSpaceDN w:val="0"/>
        <w:adjustRightInd w:val="0"/>
        <w:jc w:val="both"/>
        <w:rPr>
          <w:rFonts w:ascii="Calibri" w:hAnsi="Calibri"/>
          <w:sz w:val="20"/>
          <w:szCs w:val="20"/>
        </w:rPr>
      </w:pPr>
      <w:r w:rsidRPr="000742AC">
        <w:rPr>
          <w:rFonts w:ascii="Calibri" w:hAnsi="Calibri"/>
          <w:sz w:val="20"/>
          <w:szCs w:val="20"/>
        </w:rPr>
        <w:t>The purpose of the request for use or release of person-identifiable data form is to record the details of identifiable information sent from the Trust/organization to other partners/agencies.  This will ensure that all data flows of personal and/or sensitive information, including healthcare, medical and non-medical, are conducted in a secure and confidential manner and approved by the Caldicott Guardian where necessary.</w:t>
      </w:r>
    </w:p>
    <w:p w14:paraId="72C9B93F" w14:textId="77777777" w:rsidR="001A635B" w:rsidRPr="000742AC" w:rsidRDefault="001A635B" w:rsidP="001A635B">
      <w:pPr>
        <w:autoSpaceDE w:val="0"/>
        <w:autoSpaceDN w:val="0"/>
        <w:adjustRightInd w:val="0"/>
        <w:rPr>
          <w:rFonts w:ascii="Calibri" w:hAnsi="Calibri"/>
          <w:sz w:val="20"/>
          <w:szCs w:val="20"/>
        </w:rPr>
      </w:pPr>
    </w:p>
    <w:p w14:paraId="3FD494DB" w14:textId="77777777" w:rsidR="001A635B" w:rsidRPr="000742AC" w:rsidRDefault="001A635B" w:rsidP="001A635B">
      <w:pPr>
        <w:tabs>
          <w:tab w:val="left" w:pos="8640"/>
        </w:tabs>
        <w:rPr>
          <w:rFonts w:ascii="Calibri" w:hAnsi="Calibri" w:cs="Times New Roman"/>
          <w:sz w:val="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1"/>
      </w:tblGrid>
      <w:tr w:rsidR="001A635B" w:rsidRPr="000742AC" w14:paraId="363417D2" w14:textId="77777777" w:rsidTr="001D34DA">
        <w:trPr>
          <w:cantSplit/>
        </w:trPr>
        <w:tc>
          <w:tcPr>
            <w:tcW w:w="8961" w:type="dxa"/>
          </w:tcPr>
          <w:p w14:paraId="7B224A21" w14:textId="77777777" w:rsidR="001A635B" w:rsidRPr="000742AC" w:rsidRDefault="001A635B" w:rsidP="0070111B">
            <w:pPr>
              <w:tabs>
                <w:tab w:val="left" w:pos="8640"/>
              </w:tabs>
              <w:rPr>
                <w:rFonts w:ascii="Calibri" w:hAnsi="Calibri" w:cs="Times New Roman"/>
                <w:b/>
                <w:bCs/>
                <w:sz w:val="20"/>
                <w:szCs w:val="20"/>
              </w:rPr>
            </w:pPr>
            <w:r w:rsidRPr="000742AC">
              <w:rPr>
                <w:rFonts w:ascii="Calibri" w:hAnsi="Calibri" w:cs="Times New Roman"/>
                <w:b/>
                <w:bCs/>
                <w:sz w:val="20"/>
                <w:szCs w:val="20"/>
              </w:rPr>
              <w:t>Description of proposal:</w:t>
            </w:r>
          </w:p>
          <w:p w14:paraId="6D82D850" w14:textId="77777777" w:rsidR="001A635B" w:rsidRPr="000742AC" w:rsidRDefault="001A635B" w:rsidP="0070111B">
            <w:pPr>
              <w:tabs>
                <w:tab w:val="left" w:pos="8640"/>
              </w:tabs>
              <w:rPr>
                <w:rFonts w:ascii="Calibri" w:hAnsi="Calibri" w:cs="Times New Roman"/>
                <w:b/>
                <w:bCs/>
                <w:sz w:val="20"/>
                <w:szCs w:val="20"/>
              </w:rPr>
            </w:pPr>
          </w:p>
          <w:p w14:paraId="4FB154BF" w14:textId="77777777" w:rsidR="001A635B" w:rsidRPr="000742AC" w:rsidRDefault="001A635B" w:rsidP="0070111B">
            <w:pPr>
              <w:rPr>
                <w:rFonts w:ascii="Calibri" w:hAnsi="Calibri" w:cs="Calibri"/>
              </w:rPr>
            </w:pPr>
            <w:r w:rsidRPr="000742AC">
              <w:rPr>
                <w:rFonts w:ascii="Calibri" w:hAnsi="Calibri" w:cs="Calibri"/>
              </w:rPr>
              <w:t>The National Endoscopy Database (NED) is populated by data extracted automatically from the endoscopy reporting system (ERS) at endoscopy services in the UK. NED makes data available in user friendly outputs for clinicians, services and for research purposes. The aim of NED is to support and enable improved quality assurance in endoscopy, to enhance JETS (JAG Endoscopy Training System), removing the need for double data-entry for trainees and to offer potential for research by providing a central store of key endoscopy data.</w:t>
            </w:r>
          </w:p>
          <w:p w14:paraId="610CFB93" w14:textId="77777777" w:rsidR="001A635B" w:rsidRPr="000742AC" w:rsidRDefault="001A635B" w:rsidP="0070111B">
            <w:pPr>
              <w:tabs>
                <w:tab w:val="left" w:pos="8640"/>
              </w:tabs>
              <w:rPr>
                <w:rFonts w:ascii="Calibri" w:hAnsi="Calibri" w:cs="Times New Roman"/>
                <w:b/>
                <w:bCs/>
                <w:sz w:val="20"/>
                <w:szCs w:val="20"/>
              </w:rPr>
            </w:pPr>
          </w:p>
          <w:p w14:paraId="4A1C2E96" w14:textId="77777777" w:rsidR="001A635B" w:rsidRPr="000742AC" w:rsidRDefault="001A635B" w:rsidP="0070111B">
            <w:pPr>
              <w:tabs>
                <w:tab w:val="left" w:pos="5055"/>
                <w:tab w:val="left" w:pos="8640"/>
              </w:tabs>
              <w:rPr>
                <w:rFonts w:ascii="Calibri" w:hAnsi="Calibri" w:cs="Times New Roman"/>
                <w:b/>
                <w:bCs/>
                <w:sz w:val="20"/>
                <w:szCs w:val="20"/>
              </w:rPr>
            </w:pPr>
          </w:p>
        </w:tc>
      </w:tr>
      <w:tr w:rsidR="00796E72" w:rsidRPr="000742AC" w14:paraId="7882BA30" w14:textId="77777777" w:rsidTr="001D34DA">
        <w:trPr>
          <w:cantSplit/>
        </w:trPr>
        <w:tc>
          <w:tcPr>
            <w:tcW w:w="8961" w:type="dxa"/>
          </w:tcPr>
          <w:p w14:paraId="16ABF05F" w14:textId="77777777" w:rsidR="00796E72" w:rsidRPr="000742AC" w:rsidRDefault="00796E72" w:rsidP="0070111B">
            <w:pPr>
              <w:tabs>
                <w:tab w:val="left" w:pos="8640"/>
              </w:tabs>
              <w:rPr>
                <w:rFonts w:ascii="Calibri" w:hAnsi="Calibri" w:cs="Times New Roman"/>
                <w:b/>
                <w:bCs/>
                <w:sz w:val="20"/>
                <w:szCs w:val="20"/>
              </w:rPr>
            </w:pPr>
            <w:r w:rsidRPr="000742AC">
              <w:rPr>
                <w:rFonts w:ascii="Calibri" w:hAnsi="Calibri" w:cs="Times New Roman"/>
                <w:b/>
                <w:bCs/>
                <w:sz w:val="20"/>
                <w:szCs w:val="20"/>
              </w:rPr>
              <w:t>Is the data being sent externally?</w:t>
            </w:r>
          </w:p>
          <w:p w14:paraId="2C7923E7" w14:textId="77777777" w:rsidR="00796E72" w:rsidRPr="000742AC" w:rsidRDefault="00796E72" w:rsidP="0070111B">
            <w:pPr>
              <w:tabs>
                <w:tab w:val="left" w:pos="8640"/>
              </w:tabs>
              <w:rPr>
                <w:rFonts w:ascii="Calibri" w:hAnsi="Calibri" w:cs="Times New Roman"/>
                <w:b/>
                <w:bCs/>
                <w:sz w:val="20"/>
                <w:szCs w:val="20"/>
              </w:rPr>
            </w:pPr>
          </w:p>
          <w:p w14:paraId="6DF32C20" w14:textId="04746B4F" w:rsidR="00796E72" w:rsidRPr="000742AC" w:rsidRDefault="00796E72" w:rsidP="0070111B">
            <w:pPr>
              <w:tabs>
                <w:tab w:val="left" w:pos="8640"/>
              </w:tabs>
              <w:rPr>
                <w:rFonts w:ascii="Calibri" w:hAnsi="Calibri" w:cs="Times New Roman"/>
                <w:b/>
                <w:bCs/>
                <w:sz w:val="20"/>
                <w:szCs w:val="20"/>
              </w:rPr>
            </w:pPr>
            <w:r w:rsidRPr="000742AC">
              <w:rPr>
                <w:rFonts w:ascii="Calibri" w:hAnsi="Calibri" w:cs="Times New Roman"/>
                <w:b/>
                <w:bCs/>
                <w:sz w:val="20"/>
                <w:szCs w:val="20"/>
              </w:rPr>
              <w:t>Yes:</w:t>
            </w:r>
            <w:r w:rsidRPr="000742AC">
              <w:rPr>
                <w:rFonts w:ascii="Calibri" w:hAnsi="Calibri" w:cs="Times New Roman"/>
                <w:b/>
                <w:bCs/>
                <w:szCs w:val="20"/>
              </w:rPr>
              <w:t xml:space="preserve"> </w:t>
            </w:r>
            <w:r w:rsidRPr="000742AC">
              <w:rPr>
                <w:rFonts w:ascii="Calibri" w:hAnsi="Calibri" w:cs="Times New Roman"/>
                <w:b/>
                <w:szCs w:val="20"/>
                <w:lang w:eastAsia="en-GB"/>
              </w:rPr>
              <w:drawing>
                <wp:inline distT="0" distB="0" distL="0" distR="0" wp14:anchorId="7DA6BE6A" wp14:editId="00E3D6CE">
                  <wp:extent cx="228600" cy="180975"/>
                  <wp:effectExtent l="0" t="0" r="0" b="9525"/>
                  <wp:docPr id="4909273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0742AC">
              <w:rPr>
                <w:rFonts w:ascii="Calibri" w:hAnsi="Calibri" w:cs="Times New Roman"/>
                <w:b/>
                <w:bCs/>
                <w:szCs w:val="20"/>
              </w:rPr>
              <w:t xml:space="preserve">     </w:t>
            </w:r>
            <w:r w:rsidRPr="000742AC">
              <w:rPr>
                <w:rFonts w:ascii="Calibri" w:hAnsi="Calibri" w:cs="Times New Roman"/>
                <w:b/>
                <w:bCs/>
                <w:sz w:val="20"/>
                <w:szCs w:val="20"/>
              </w:rPr>
              <w:t xml:space="preserve">No:   </w:t>
            </w:r>
            <w:r w:rsidRPr="000742AC">
              <w:rPr>
                <w:rFonts w:ascii="Calibri" w:hAnsi="Calibri" w:cs="Times New Roman"/>
                <w:b/>
                <w:szCs w:val="20"/>
                <w:lang w:eastAsia="en-GB"/>
              </w:rPr>
              <w:drawing>
                <wp:inline distT="0" distB="0" distL="0" distR="0" wp14:anchorId="3FB45EB3" wp14:editId="05A1C5E9">
                  <wp:extent cx="228600" cy="180975"/>
                  <wp:effectExtent l="0" t="0" r="0" b="9525"/>
                  <wp:docPr id="13094427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0742AC">
              <w:rPr>
                <w:rFonts w:ascii="Calibri" w:hAnsi="Calibri" w:cs="Times New Roman"/>
                <w:b/>
                <w:bCs/>
                <w:sz w:val="20"/>
                <w:szCs w:val="20"/>
              </w:rPr>
              <w:t xml:space="preserve">      </w:t>
            </w:r>
          </w:p>
          <w:p w14:paraId="73D975A2" w14:textId="6055404E" w:rsidR="00796E72" w:rsidRPr="000742AC" w:rsidRDefault="00796E72" w:rsidP="0070111B">
            <w:pPr>
              <w:tabs>
                <w:tab w:val="left" w:pos="8640"/>
              </w:tabs>
              <w:rPr>
                <w:rFonts w:ascii="Calibri" w:hAnsi="Calibri" w:cs="Times New Roman"/>
                <w:b/>
                <w:bCs/>
                <w:sz w:val="20"/>
                <w:szCs w:val="20"/>
              </w:rPr>
            </w:pPr>
          </w:p>
        </w:tc>
      </w:tr>
      <w:tr w:rsidR="00796E72" w:rsidRPr="000742AC" w14:paraId="5172EECA" w14:textId="77777777" w:rsidTr="001D34DA">
        <w:trPr>
          <w:cantSplit/>
        </w:trPr>
        <w:tc>
          <w:tcPr>
            <w:tcW w:w="8961" w:type="dxa"/>
          </w:tcPr>
          <w:p w14:paraId="3EDA8AA2" w14:textId="77777777" w:rsidR="00796E72" w:rsidRPr="000742AC" w:rsidRDefault="00796E72" w:rsidP="00796E72">
            <w:pPr>
              <w:tabs>
                <w:tab w:val="left" w:pos="4820"/>
              </w:tabs>
              <w:rPr>
                <w:rFonts w:ascii="Calibri" w:hAnsi="Calibri"/>
                <w:b/>
                <w:sz w:val="20"/>
                <w:szCs w:val="20"/>
                <w:lang w:eastAsia="en-GB"/>
              </w:rPr>
            </w:pPr>
            <w:r w:rsidRPr="000742AC">
              <w:rPr>
                <w:rFonts w:ascii="Calibri" w:hAnsi="Calibri"/>
                <w:b/>
                <w:sz w:val="20"/>
                <w:szCs w:val="20"/>
                <w:lang w:eastAsia="en-GB"/>
              </w:rPr>
              <w:t xml:space="preserve">Time period for data required:    </w:t>
            </w:r>
          </w:p>
          <w:p w14:paraId="61053FD7" w14:textId="77777777" w:rsidR="00796E72" w:rsidRPr="000742AC" w:rsidRDefault="00796E72" w:rsidP="00796E72">
            <w:pPr>
              <w:tabs>
                <w:tab w:val="left" w:pos="4820"/>
              </w:tabs>
              <w:rPr>
                <w:rFonts w:ascii="Calibri" w:hAnsi="Calibri"/>
                <w:b/>
                <w:sz w:val="20"/>
                <w:szCs w:val="20"/>
                <w:lang w:eastAsia="en-GB"/>
              </w:rPr>
            </w:pPr>
            <w:r w:rsidRPr="000742AC">
              <w:rPr>
                <w:rFonts w:ascii="Calibri" w:hAnsi="Calibri"/>
                <w:b/>
                <w:sz w:val="20"/>
                <w:szCs w:val="20"/>
                <w:lang w:eastAsia="en-GB"/>
              </w:rPr>
              <w:t xml:space="preserve">Start date:  March 2025        </w:t>
            </w:r>
            <w:r w:rsidRPr="000742AC">
              <w:rPr>
                <w:rFonts w:ascii="Calibri" w:hAnsi="Calibri"/>
                <w:b/>
                <w:sz w:val="20"/>
                <w:szCs w:val="20"/>
                <w:lang w:eastAsia="en-GB"/>
              </w:rPr>
              <w:tab/>
              <w:t xml:space="preserve">            End date:  indefinite</w:t>
            </w:r>
          </w:p>
          <w:p w14:paraId="216F16E4" w14:textId="77777777" w:rsidR="00796E72" w:rsidRPr="000742AC" w:rsidRDefault="00796E72" w:rsidP="00796E72">
            <w:pPr>
              <w:tabs>
                <w:tab w:val="left" w:pos="4820"/>
              </w:tabs>
              <w:rPr>
                <w:rFonts w:ascii="Calibri" w:hAnsi="Calibri"/>
                <w:b/>
                <w:sz w:val="20"/>
                <w:szCs w:val="20"/>
                <w:lang w:eastAsia="en-GB"/>
              </w:rPr>
            </w:pPr>
          </w:p>
          <w:p w14:paraId="231400E4" w14:textId="3DCDDF00" w:rsidR="00796E72" w:rsidRPr="000742AC" w:rsidRDefault="00796E72" w:rsidP="00796E72">
            <w:pPr>
              <w:tabs>
                <w:tab w:val="left" w:pos="8640"/>
              </w:tabs>
              <w:rPr>
                <w:rFonts w:ascii="Calibri" w:hAnsi="Calibri" w:cs="Times New Roman"/>
                <w:b/>
                <w:bCs/>
                <w:sz w:val="20"/>
                <w:szCs w:val="20"/>
              </w:rPr>
            </w:pPr>
            <w:r w:rsidRPr="000742AC">
              <w:rPr>
                <w:rFonts w:ascii="Calibri" w:hAnsi="Calibri"/>
                <w:b/>
                <w:sz w:val="20"/>
                <w:szCs w:val="20"/>
                <w:lang w:eastAsia="en-GB"/>
              </w:rPr>
              <w:t>Please state regularity: rolling upload</w:t>
            </w:r>
          </w:p>
        </w:tc>
      </w:tr>
      <w:tr w:rsidR="001A635B" w:rsidRPr="000742AC" w14:paraId="170813A8" w14:textId="77777777" w:rsidTr="00796E72">
        <w:trPr>
          <w:cantSplit/>
          <w:trHeight w:val="2157"/>
        </w:trPr>
        <w:tc>
          <w:tcPr>
            <w:tcW w:w="8961" w:type="dxa"/>
          </w:tcPr>
          <w:p w14:paraId="4C97541A" w14:textId="5094AFF5" w:rsidR="001A635B" w:rsidRPr="000742AC" w:rsidRDefault="001A635B" w:rsidP="0070111B">
            <w:pPr>
              <w:keepNext/>
              <w:tabs>
                <w:tab w:val="left" w:pos="8640"/>
              </w:tabs>
              <w:outlineLvl w:val="5"/>
              <w:rPr>
                <w:rFonts w:ascii="Calibri" w:hAnsi="Calibri"/>
                <w:b/>
                <w:bCs/>
                <w:sz w:val="20"/>
                <w:szCs w:val="20"/>
              </w:rPr>
            </w:pPr>
            <w:r w:rsidRPr="000742AC">
              <w:rPr>
                <w:rFonts w:ascii="Calibri" w:hAnsi="Calibri"/>
                <w:b/>
                <w:bCs/>
                <w:sz w:val="20"/>
                <w:szCs w:val="20"/>
              </w:rPr>
              <w:t xml:space="preserve">Receiving </w:t>
            </w:r>
            <w:r w:rsidR="00796E72" w:rsidRPr="000742AC">
              <w:rPr>
                <w:rFonts w:ascii="Calibri" w:hAnsi="Calibri"/>
                <w:b/>
                <w:bCs/>
                <w:sz w:val="20"/>
                <w:szCs w:val="20"/>
              </w:rPr>
              <w:t>o</w:t>
            </w:r>
            <w:r w:rsidRPr="000742AC">
              <w:rPr>
                <w:rFonts w:ascii="Calibri" w:hAnsi="Calibri"/>
                <w:b/>
                <w:bCs/>
                <w:sz w:val="20"/>
                <w:szCs w:val="20"/>
              </w:rPr>
              <w:t>rganisation/individual</w:t>
            </w:r>
          </w:p>
          <w:p w14:paraId="648255CA" w14:textId="77777777" w:rsidR="001A635B" w:rsidRPr="000742AC" w:rsidRDefault="001A635B" w:rsidP="0070111B">
            <w:pPr>
              <w:keepNext/>
              <w:tabs>
                <w:tab w:val="left" w:pos="8640"/>
              </w:tabs>
              <w:outlineLvl w:val="5"/>
              <w:rPr>
                <w:rFonts w:ascii="Calibri" w:hAnsi="Calibri"/>
                <w:b/>
                <w:bCs/>
                <w:sz w:val="20"/>
                <w:szCs w:val="20"/>
              </w:rPr>
            </w:pPr>
          </w:p>
          <w:p w14:paraId="5C70E654" w14:textId="77777777" w:rsidR="00796E72" w:rsidRPr="000742AC" w:rsidRDefault="001A635B" w:rsidP="0070111B">
            <w:pPr>
              <w:keepNext/>
              <w:tabs>
                <w:tab w:val="left" w:pos="8640"/>
              </w:tabs>
              <w:outlineLvl w:val="5"/>
              <w:rPr>
                <w:rFonts w:ascii="Calibri" w:hAnsi="Calibri"/>
                <w:b/>
                <w:bCs/>
                <w:sz w:val="20"/>
                <w:szCs w:val="20"/>
              </w:rPr>
            </w:pPr>
            <w:r w:rsidRPr="000742AC">
              <w:rPr>
                <w:rFonts w:ascii="Calibri" w:hAnsi="Calibri"/>
                <w:b/>
                <w:bCs/>
                <w:sz w:val="20"/>
                <w:szCs w:val="20"/>
              </w:rPr>
              <w:t xml:space="preserve">Organisation </w:t>
            </w:r>
            <w:r w:rsidR="00796E72" w:rsidRPr="000742AC">
              <w:rPr>
                <w:rFonts w:ascii="Calibri" w:hAnsi="Calibri"/>
                <w:b/>
                <w:bCs/>
                <w:sz w:val="20"/>
                <w:szCs w:val="20"/>
              </w:rPr>
              <w:t>n</w:t>
            </w:r>
            <w:r w:rsidRPr="000742AC">
              <w:rPr>
                <w:rFonts w:ascii="Calibri" w:hAnsi="Calibri"/>
                <w:b/>
                <w:bCs/>
                <w:sz w:val="20"/>
                <w:szCs w:val="20"/>
              </w:rPr>
              <w:t xml:space="preserve">ame:    National Endoscopy Database   </w:t>
            </w:r>
          </w:p>
          <w:p w14:paraId="7722193F" w14:textId="1196ACD3" w:rsidR="001A635B" w:rsidRPr="000742AC" w:rsidRDefault="001A635B" w:rsidP="0070111B">
            <w:pPr>
              <w:keepNext/>
              <w:tabs>
                <w:tab w:val="left" w:pos="8640"/>
              </w:tabs>
              <w:outlineLvl w:val="5"/>
              <w:rPr>
                <w:rFonts w:ascii="Calibri" w:hAnsi="Calibri"/>
                <w:b/>
                <w:bCs/>
                <w:sz w:val="20"/>
                <w:szCs w:val="20"/>
              </w:rPr>
            </w:pPr>
            <w:r w:rsidRPr="000742AC">
              <w:rPr>
                <w:rFonts w:ascii="Calibri" w:hAnsi="Calibri"/>
                <w:b/>
                <w:bCs/>
                <w:sz w:val="20"/>
                <w:szCs w:val="20"/>
              </w:rPr>
              <w:t xml:space="preserve">                                         </w:t>
            </w:r>
          </w:p>
          <w:p w14:paraId="722F712E" w14:textId="77777777" w:rsidR="001A635B" w:rsidRPr="000742AC" w:rsidRDefault="001A635B" w:rsidP="0070111B">
            <w:pPr>
              <w:keepNext/>
              <w:tabs>
                <w:tab w:val="left" w:pos="8640"/>
              </w:tabs>
              <w:outlineLvl w:val="5"/>
              <w:rPr>
                <w:rFonts w:ascii="Calibri" w:hAnsi="Calibri"/>
                <w:b/>
                <w:bCs/>
                <w:sz w:val="20"/>
                <w:szCs w:val="20"/>
              </w:rPr>
            </w:pPr>
            <w:r w:rsidRPr="000742AC">
              <w:rPr>
                <w:rFonts w:ascii="Calibri" w:hAnsi="Calibri"/>
                <w:b/>
                <w:bCs/>
                <w:sz w:val="20"/>
                <w:szCs w:val="20"/>
              </w:rPr>
              <w:t xml:space="preserve">Address: Royal College of Physicians London, </w:t>
            </w:r>
            <w:r w:rsidRPr="000742AC">
              <w:rPr>
                <w:rFonts w:ascii="Calibri" w:hAnsi="Calibri"/>
                <w:b/>
                <w:color w:val="222222"/>
                <w:sz w:val="20"/>
                <w:szCs w:val="20"/>
                <w:shd w:val="clear" w:color="auto" w:fill="FFFFFF"/>
              </w:rPr>
              <w:t>11 St Andrews Pl, London NW1 4LE</w:t>
            </w:r>
          </w:p>
          <w:p w14:paraId="2115F61D" w14:textId="77777777" w:rsidR="001A635B" w:rsidRPr="000742AC" w:rsidRDefault="001A635B" w:rsidP="0070111B">
            <w:pPr>
              <w:rPr>
                <w:rFonts w:ascii="Calibri" w:hAnsi="Calibri" w:cs="Times New Roman"/>
                <w:sz w:val="20"/>
                <w:szCs w:val="20"/>
              </w:rPr>
            </w:pPr>
          </w:p>
          <w:p w14:paraId="32A94959" w14:textId="77777777" w:rsidR="001A635B" w:rsidRPr="000742AC" w:rsidRDefault="001A635B" w:rsidP="0070111B">
            <w:pPr>
              <w:rPr>
                <w:rFonts w:ascii="Calibri" w:hAnsi="Calibri" w:cs="Times New Roman"/>
                <w:b/>
                <w:sz w:val="20"/>
                <w:szCs w:val="20"/>
              </w:rPr>
            </w:pPr>
            <w:r w:rsidRPr="000742AC">
              <w:rPr>
                <w:rFonts w:ascii="Calibri" w:hAnsi="Calibri" w:cs="Times New Roman"/>
                <w:b/>
                <w:sz w:val="20"/>
                <w:szCs w:val="20"/>
              </w:rPr>
              <w:t>Appointed person responsible for data:  Dr Tom Lee</w:t>
            </w:r>
          </w:p>
          <w:p w14:paraId="236FBA6B" w14:textId="77777777" w:rsidR="001A635B" w:rsidRPr="000742AC" w:rsidRDefault="001A635B" w:rsidP="0070111B">
            <w:pPr>
              <w:rPr>
                <w:rFonts w:ascii="Calibri" w:hAnsi="Calibri" w:cs="Times New Roman"/>
                <w:b/>
                <w:sz w:val="20"/>
                <w:szCs w:val="20"/>
              </w:rPr>
            </w:pPr>
          </w:p>
          <w:p w14:paraId="104F619B" w14:textId="77777777" w:rsidR="001A635B" w:rsidRPr="000742AC" w:rsidRDefault="001A635B" w:rsidP="0070111B">
            <w:pPr>
              <w:rPr>
                <w:rFonts w:ascii="Calibri" w:hAnsi="Calibri"/>
                <w:b/>
                <w:sz w:val="20"/>
                <w:szCs w:val="20"/>
              </w:rPr>
            </w:pPr>
            <w:r w:rsidRPr="000742AC">
              <w:rPr>
                <w:rFonts w:ascii="Calibri" w:hAnsi="Calibri" w:cs="Times New Roman"/>
                <w:b/>
                <w:sz w:val="20"/>
                <w:szCs w:val="20"/>
              </w:rPr>
              <w:t xml:space="preserve">Contact details:  as above                             Email address: </w:t>
            </w:r>
            <w:hyperlink r:id="rId20" w:history="1">
              <w:r w:rsidRPr="000742AC">
                <w:rPr>
                  <w:rStyle w:val="Hyperlink"/>
                  <w:rFonts w:ascii="Calibri" w:hAnsi="Calibri"/>
                  <w:b/>
                  <w:sz w:val="20"/>
                  <w:szCs w:val="20"/>
                </w:rPr>
                <w:t>askja</w:t>
              </w:r>
              <w:r w:rsidRPr="000742AC">
                <w:rPr>
                  <w:rStyle w:val="Hyperlink"/>
                  <w:b/>
                </w:rPr>
                <w:t>g</w:t>
              </w:r>
              <w:r w:rsidRPr="000742AC">
                <w:rPr>
                  <w:rStyle w:val="Hyperlink"/>
                  <w:rFonts w:ascii="Calibri" w:hAnsi="Calibri"/>
                  <w:b/>
                  <w:sz w:val="20"/>
                  <w:szCs w:val="20"/>
                </w:rPr>
                <w:t>@rcp.ac.uk</w:t>
              </w:r>
            </w:hyperlink>
          </w:p>
          <w:p w14:paraId="50603CC4" w14:textId="77777777" w:rsidR="001A635B" w:rsidRPr="000742AC" w:rsidRDefault="001A635B" w:rsidP="0070111B">
            <w:pPr>
              <w:rPr>
                <w:rFonts w:ascii="Calibri" w:hAnsi="Calibri" w:cs="Times New Roman"/>
                <w:b/>
                <w:sz w:val="20"/>
                <w:szCs w:val="20"/>
              </w:rPr>
            </w:pPr>
            <w:r w:rsidRPr="000742AC">
              <w:rPr>
                <w:rFonts w:ascii="Calibri" w:hAnsi="Calibri"/>
                <w:b/>
                <w:sz w:val="20"/>
                <w:szCs w:val="20"/>
                <w:lang w:eastAsia="en-GB"/>
              </w:rPr>
              <w:tab/>
            </w:r>
            <w:r w:rsidRPr="000742AC">
              <w:rPr>
                <w:rFonts w:ascii="Calibri" w:hAnsi="Calibri" w:cs="Times New Roman"/>
                <w:b/>
                <w:sz w:val="20"/>
                <w:szCs w:val="20"/>
              </w:rPr>
              <w:t xml:space="preserve">                                                                     </w:t>
            </w:r>
          </w:p>
        </w:tc>
      </w:tr>
      <w:tr w:rsidR="001A635B" w:rsidRPr="000742AC" w14:paraId="2C97B451" w14:textId="77777777" w:rsidTr="00796E72">
        <w:trPr>
          <w:cantSplit/>
        </w:trPr>
        <w:tc>
          <w:tcPr>
            <w:tcW w:w="8961" w:type="dxa"/>
          </w:tcPr>
          <w:p w14:paraId="2BE6CF73" w14:textId="77777777" w:rsidR="001A635B" w:rsidRPr="000742AC" w:rsidRDefault="001A635B" w:rsidP="0070111B">
            <w:pPr>
              <w:rPr>
                <w:rFonts w:ascii="Calibri" w:hAnsi="Calibri"/>
                <w:b/>
                <w:sz w:val="20"/>
                <w:szCs w:val="20"/>
              </w:rPr>
            </w:pPr>
            <w:r w:rsidRPr="000742AC">
              <w:rPr>
                <w:rFonts w:ascii="Calibri" w:hAnsi="Calibri"/>
                <w:b/>
                <w:sz w:val="20"/>
                <w:szCs w:val="20"/>
              </w:rPr>
              <w:t>Recipients location for receiving and processing data:</w:t>
            </w:r>
          </w:p>
          <w:p w14:paraId="50B14A30" w14:textId="77777777" w:rsidR="001A635B" w:rsidRPr="000742AC" w:rsidRDefault="001A635B" w:rsidP="0070111B">
            <w:pPr>
              <w:rPr>
                <w:rFonts w:ascii="Calibri" w:hAnsi="Calibri"/>
                <w:b/>
                <w:sz w:val="20"/>
                <w:szCs w:val="20"/>
              </w:rPr>
            </w:pPr>
          </w:p>
          <w:p w14:paraId="268EA552" w14:textId="77777777" w:rsidR="00796E72" w:rsidRPr="000742AC" w:rsidRDefault="00796E72" w:rsidP="00796E72">
            <w:pPr>
              <w:rPr>
                <w:rFonts w:ascii="Calibri" w:hAnsi="Calibri"/>
                <w:b/>
                <w:sz w:val="20"/>
                <w:szCs w:val="20"/>
              </w:rPr>
            </w:pPr>
            <w:r w:rsidRPr="000742AC">
              <w:rPr>
                <w:rFonts w:ascii="Calibri" w:hAnsi="Calibri"/>
              </w:rPr>
              <mc:AlternateContent>
                <mc:Choice Requires="wps">
                  <w:drawing>
                    <wp:anchor distT="0" distB="0" distL="114300" distR="114300" simplePos="0" relativeHeight="251681792" behindDoc="0" locked="0" layoutInCell="1" allowOverlap="1" wp14:anchorId="40445A9B" wp14:editId="1954CA0C">
                      <wp:simplePos x="0" y="0"/>
                      <wp:positionH relativeFrom="column">
                        <wp:posOffset>2844800</wp:posOffset>
                      </wp:positionH>
                      <wp:positionV relativeFrom="paragraph">
                        <wp:posOffset>-4445</wp:posOffset>
                      </wp:positionV>
                      <wp:extent cx="196215" cy="158750"/>
                      <wp:effectExtent l="0" t="0" r="13335" b="12700"/>
                      <wp:wrapNone/>
                      <wp:docPr id="4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03278" id="Rectangle 18" o:spid="_x0000_s1026" style="position:absolute;margin-left:224pt;margin-top:-.35pt;width:15.45pt;height: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"/>
                  </w:pict>
                </mc:Fallback>
              </mc:AlternateContent>
            </w:r>
            <w:r w:rsidRPr="000742AC">
              <w:rPr>
                <w:rFonts w:ascii="Calibri" w:hAnsi="Calibri"/>
              </w:rPr>
              <mc:AlternateContent>
                <mc:Choice Requires="wps">
                  <w:drawing>
                    <wp:anchor distT="0" distB="0" distL="114300" distR="114300" simplePos="0" relativeHeight="251682816" behindDoc="0" locked="0" layoutInCell="1" allowOverlap="1" wp14:anchorId="64D7EAC0" wp14:editId="4A55B106">
                      <wp:simplePos x="0" y="0"/>
                      <wp:positionH relativeFrom="column">
                        <wp:posOffset>4097655</wp:posOffset>
                      </wp:positionH>
                      <wp:positionV relativeFrom="paragraph">
                        <wp:posOffset>-4445</wp:posOffset>
                      </wp:positionV>
                      <wp:extent cx="196215" cy="158750"/>
                      <wp:effectExtent l="0" t="0" r="13335" b="12700"/>
                      <wp:wrapNone/>
                      <wp:docPr id="4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8750"/>
                              </a:xfrm>
                              <a:prstGeom prst="rect">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E38D6" id="Rectangle 17" o:spid="_x0000_s1026" style="position:absolute;margin-left:322.65pt;margin-top:-.35pt;width:15.45pt;height: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" fillcolor="windowText"/>
                  </w:pict>
                </mc:Fallback>
              </mc:AlternateContent>
            </w:r>
            <w:r w:rsidRPr="000742AC">
              <w:rPr>
                <w:rFonts w:ascii="Calibri" w:hAnsi="Calibri"/>
              </w:rPr>
              <mc:AlternateContent>
                <mc:Choice Requires="wps">
                  <w:drawing>
                    <wp:anchor distT="0" distB="0" distL="114300" distR="114300" simplePos="0" relativeHeight="251680768" behindDoc="0" locked="0" layoutInCell="1" allowOverlap="1" wp14:anchorId="547514E3" wp14:editId="2AAF1CE9">
                      <wp:simplePos x="0" y="0"/>
                      <wp:positionH relativeFrom="column">
                        <wp:posOffset>1142365</wp:posOffset>
                      </wp:positionH>
                      <wp:positionV relativeFrom="paragraph">
                        <wp:posOffset>27940</wp:posOffset>
                      </wp:positionV>
                      <wp:extent cx="196215" cy="158750"/>
                      <wp:effectExtent l="0" t="0" r="13335" b="12700"/>
                      <wp:wrapNone/>
                      <wp:docPr id="4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AE670" id="Rectangle 16" o:spid="_x0000_s1026" style="position:absolute;margin-left:89.95pt;margin-top:2.2pt;width:15.45pt;height: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"/>
                  </w:pict>
                </mc:Fallback>
              </mc:AlternateContent>
            </w:r>
            <w:r w:rsidRPr="000742AC">
              <w:rPr>
                <w:rFonts w:ascii="Calibri" w:hAnsi="Calibri"/>
                <w:b/>
                <w:sz w:val="20"/>
                <w:szCs w:val="20"/>
              </w:rPr>
              <w:t xml:space="preserve">NHS Organisation                        Government Dept.                      UK   </w:t>
            </w:r>
          </w:p>
          <w:p w14:paraId="49690B86" w14:textId="77777777" w:rsidR="00796E72" w:rsidRPr="000742AC" w:rsidRDefault="00796E72" w:rsidP="00796E72">
            <w:pPr>
              <w:rPr>
                <w:rFonts w:ascii="Calibri" w:hAnsi="Calibri"/>
                <w:b/>
                <w:sz w:val="20"/>
                <w:szCs w:val="20"/>
              </w:rPr>
            </w:pPr>
            <w:r w:rsidRPr="000742AC">
              <w:rPr>
                <w:rFonts w:ascii="Calibri" w:hAnsi="Calibri"/>
              </w:rPr>
              <mc:AlternateContent>
                <mc:Choice Requires="wps">
                  <w:drawing>
                    <wp:anchor distT="0" distB="0" distL="114300" distR="114300" simplePos="0" relativeHeight="251678720" behindDoc="0" locked="0" layoutInCell="1" allowOverlap="1" wp14:anchorId="1AF4E552" wp14:editId="400E49FD">
                      <wp:simplePos x="0" y="0"/>
                      <wp:positionH relativeFrom="column">
                        <wp:posOffset>2853690</wp:posOffset>
                      </wp:positionH>
                      <wp:positionV relativeFrom="paragraph">
                        <wp:posOffset>147320</wp:posOffset>
                      </wp:positionV>
                      <wp:extent cx="196215" cy="158750"/>
                      <wp:effectExtent l="0" t="0" r="13335" b="12700"/>
                      <wp:wrapNone/>
                      <wp:docPr id="4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01C87" id="Rectangle 15" o:spid="_x0000_s1026" style="position:absolute;margin-left:224.7pt;margin-top:11.6pt;width:15.45pt;height: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"/>
                  </w:pict>
                </mc:Fallback>
              </mc:AlternateContent>
            </w:r>
          </w:p>
          <w:p w14:paraId="5DEBF5DF" w14:textId="77777777" w:rsidR="00796E72" w:rsidRPr="000742AC" w:rsidRDefault="00796E72" w:rsidP="00796E72">
            <w:pPr>
              <w:tabs>
                <w:tab w:val="left" w:pos="4820"/>
              </w:tabs>
              <w:rPr>
                <w:rFonts w:ascii="Calibri" w:hAnsi="Calibri"/>
                <w:b/>
                <w:sz w:val="20"/>
                <w:szCs w:val="20"/>
                <w:lang w:eastAsia="en-GB"/>
              </w:rPr>
            </w:pPr>
            <w:r w:rsidRPr="000742AC">
              <w:rPr>
                <w:rFonts w:ascii="Calibri" w:hAnsi="Calibri"/>
              </w:rPr>
              <mc:AlternateContent>
                <mc:Choice Requires="wps">
                  <w:drawing>
                    <wp:anchor distT="0" distB="0" distL="114300" distR="114300" simplePos="0" relativeHeight="251679744" behindDoc="0" locked="0" layoutInCell="1" allowOverlap="1" wp14:anchorId="7F394885" wp14:editId="53A01FCF">
                      <wp:simplePos x="0" y="0"/>
                      <wp:positionH relativeFrom="column">
                        <wp:posOffset>1142365</wp:posOffset>
                      </wp:positionH>
                      <wp:positionV relativeFrom="paragraph">
                        <wp:posOffset>12065</wp:posOffset>
                      </wp:positionV>
                      <wp:extent cx="196215" cy="158750"/>
                      <wp:effectExtent l="0" t="0" r="13335" b="12700"/>
                      <wp:wrapNone/>
                      <wp:docPr id="4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5B8B7" id="Rectangle 14" o:spid="_x0000_s1026" style="position:absolute;margin-left:89.95pt;margin-top:.95pt;width:15.45pt;height: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"/>
                  </w:pict>
                </mc:Fallback>
              </mc:AlternateContent>
            </w:r>
            <w:r w:rsidRPr="000742AC">
              <w:rPr>
                <w:rFonts w:ascii="Calibri" w:hAnsi="Calibri"/>
                <w:b/>
                <w:sz w:val="20"/>
                <w:szCs w:val="20"/>
                <w:lang w:eastAsia="en-GB"/>
              </w:rPr>
              <w:t>EEA Country                                Non EEA Country</w:t>
            </w:r>
          </w:p>
          <w:p w14:paraId="1339D471" w14:textId="77777777" w:rsidR="001A635B" w:rsidRPr="000742AC" w:rsidRDefault="001A635B" w:rsidP="001D34DA">
            <w:pPr>
              <w:tabs>
                <w:tab w:val="left" w:pos="4820"/>
              </w:tabs>
              <w:rPr>
                <w:rFonts w:ascii="Calibri" w:hAnsi="Calibri"/>
                <w:b/>
                <w:bCs/>
                <w:sz w:val="20"/>
                <w:szCs w:val="20"/>
              </w:rPr>
            </w:pPr>
          </w:p>
        </w:tc>
      </w:tr>
      <w:tr w:rsidR="001A635B" w:rsidRPr="000742AC" w14:paraId="4CFD17D9" w14:textId="77777777" w:rsidTr="00796E72">
        <w:trPr>
          <w:cantSplit/>
        </w:trPr>
        <w:tc>
          <w:tcPr>
            <w:tcW w:w="8961" w:type="dxa"/>
          </w:tcPr>
          <w:p w14:paraId="52ED42EB" w14:textId="77777777" w:rsidR="001A635B" w:rsidRPr="000742AC" w:rsidRDefault="001A635B" w:rsidP="0070111B">
            <w:pPr>
              <w:keepNext/>
              <w:outlineLvl w:val="5"/>
              <w:rPr>
                <w:rFonts w:ascii="Calibri" w:hAnsi="Calibri"/>
                <w:b/>
                <w:sz w:val="20"/>
                <w:szCs w:val="20"/>
              </w:rPr>
            </w:pPr>
            <w:r w:rsidRPr="000742AC">
              <w:rPr>
                <w:rFonts w:ascii="Calibri" w:hAnsi="Calibri"/>
                <w:b/>
                <w:sz w:val="20"/>
                <w:szCs w:val="20"/>
              </w:rPr>
              <w:t>Who else will have access to the data?</w:t>
            </w:r>
          </w:p>
          <w:p w14:paraId="732D13C0" w14:textId="77777777" w:rsidR="001A635B" w:rsidRPr="000742AC" w:rsidRDefault="001A635B" w:rsidP="0070111B">
            <w:pPr>
              <w:keepNext/>
              <w:outlineLvl w:val="5"/>
              <w:rPr>
                <w:rFonts w:ascii="Calibri" w:hAnsi="Calibri"/>
                <w:b/>
                <w:i/>
                <w:sz w:val="20"/>
                <w:szCs w:val="20"/>
              </w:rPr>
            </w:pPr>
            <w:r w:rsidRPr="000742AC">
              <w:rPr>
                <w:rFonts w:ascii="Calibri" w:hAnsi="Calibri"/>
                <w:b/>
                <w:sz w:val="20"/>
                <w:szCs w:val="20"/>
              </w:rPr>
              <w:t>(</w:t>
            </w:r>
            <w:r w:rsidRPr="000742AC">
              <w:rPr>
                <w:rFonts w:ascii="Calibri" w:hAnsi="Calibri"/>
                <w:b/>
                <w:i/>
                <w:sz w:val="20"/>
                <w:szCs w:val="20"/>
              </w:rPr>
              <w:t>If data recipients are not employed by the NHS please state whether NHS honorary contracts are in place. If not – detail confidentiality agreements.)</w:t>
            </w:r>
          </w:p>
          <w:p w14:paraId="0C1E5FD0" w14:textId="77777777" w:rsidR="001A635B" w:rsidRPr="000742AC" w:rsidRDefault="001A635B" w:rsidP="0070111B">
            <w:pPr>
              <w:tabs>
                <w:tab w:val="left" w:pos="4820"/>
              </w:tabs>
              <w:rPr>
                <w:rFonts w:ascii="Calibri" w:hAnsi="Calibri"/>
                <w:b/>
                <w:sz w:val="20"/>
                <w:szCs w:val="20"/>
                <w:lang w:eastAsia="en-GB"/>
              </w:rPr>
            </w:pPr>
          </w:p>
          <w:p w14:paraId="044E5AC6" w14:textId="77777777" w:rsidR="001A635B" w:rsidRPr="000742AC" w:rsidRDefault="001A635B" w:rsidP="0070111B">
            <w:pPr>
              <w:tabs>
                <w:tab w:val="left" w:pos="4820"/>
              </w:tabs>
              <w:rPr>
                <w:rFonts w:ascii="Calibri" w:hAnsi="Calibri"/>
                <w:b/>
                <w:sz w:val="20"/>
                <w:szCs w:val="20"/>
                <w:lang w:eastAsia="en-GB"/>
              </w:rPr>
            </w:pPr>
          </w:p>
        </w:tc>
      </w:tr>
    </w:tbl>
    <w:p w14:paraId="2488C955" w14:textId="77777777" w:rsidR="001A635B" w:rsidRPr="000742AC" w:rsidRDefault="001A635B" w:rsidP="001A635B">
      <w:pPr>
        <w:rPr>
          <w:rFonts w:ascii="Calibri" w:hAnsi="Calibri"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1"/>
      </w:tblGrid>
      <w:tr w:rsidR="001A635B" w:rsidRPr="000742AC" w14:paraId="42BF0B6F" w14:textId="77777777" w:rsidTr="0070111B">
        <w:trPr>
          <w:cantSplit/>
          <w:trHeight w:val="14307"/>
        </w:trPr>
        <w:tc>
          <w:tcPr>
            <w:tcW w:w="9821" w:type="dxa"/>
          </w:tcPr>
          <w:p w14:paraId="2EA09221" w14:textId="77777777" w:rsidR="001A635B" w:rsidRPr="000742AC" w:rsidRDefault="001A635B" w:rsidP="0070111B">
            <w:pPr>
              <w:rPr>
                <w:rFonts w:ascii="Calibri" w:hAnsi="Calibri" w:cs="Times New Roman"/>
                <w:b/>
                <w:sz w:val="20"/>
                <w:szCs w:val="20"/>
              </w:rPr>
            </w:pPr>
            <w:r w:rsidRPr="000742AC">
              <w:rPr>
                <w:rFonts w:ascii="Calibri" w:hAnsi="Calibri" w:cs="Times New Roman"/>
                <w:b/>
                <w:sz w:val="20"/>
                <w:szCs w:val="20"/>
              </w:rPr>
              <w:lastRenderedPageBreak/>
              <w:t>Method of secure information / data transfer (please tick):</w:t>
            </w:r>
          </w:p>
          <w:p w14:paraId="6112C411" w14:textId="6779F7BB" w:rsidR="001A635B" w:rsidRPr="000742AC" w:rsidRDefault="001A635B" w:rsidP="0070111B">
            <w:pPr>
              <w:rPr>
                <w:rFonts w:ascii="Calibri" w:hAnsi="Calibri" w:cs="Times New Roman"/>
                <w:b/>
                <w:sz w:val="20"/>
                <w:szCs w:val="20"/>
              </w:rPr>
            </w:pPr>
            <w:r w:rsidRPr="000742AC">
              <w:rPr>
                <w:rFonts w:ascii="Calibri" w:hAnsi="Calibri"/>
              </w:rPr>
              <mc:AlternateContent>
                <mc:Choice Requires="wps">
                  <w:drawing>
                    <wp:anchor distT="0" distB="0" distL="114300" distR="114300" simplePos="0" relativeHeight="251662336" behindDoc="0" locked="0" layoutInCell="1" allowOverlap="1" wp14:anchorId="6BB4CFBC" wp14:editId="13601107">
                      <wp:simplePos x="0" y="0"/>
                      <wp:positionH relativeFrom="column">
                        <wp:posOffset>4921250</wp:posOffset>
                      </wp:positionH>
                      <wp:positionV relativeFrom="paragraph">
                        <wp:posOffset>138430</wp:posOffset>
                      </wp:positionV>
                      <wp:extent cx="196215" cy="158750"/>
                      <wp:effectExtent l="0" t="0" r="13335" b="12700"/>
                      <wp:wrapNone/>
                      <wp:docPr id="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BE2FE" id="Rectangle 13" o:spid="_x0000_s1026" style="position:absolute;margin-left:387.5pt;margin-top:10.9pt;width:15.45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"/>
                  </w:pict>
                </mc:Fallback>
              </mc:AlternateContent>
            </w:r>
            <w:r w:rsidRPr="000742AC">
              <w:rPr>
                <w:rFonts w:ascii="Calibri" w:hAnsi="Calibri" w:cs="Times New Roman"/>
                <w:b/>
                <w:sz w:val="20"/>
                <w:szCs w:val="20"/>
                <w:lang w:eastAsia="en-GB"/>
              </w:rPr>
              <mc:AlternateContent>
                <mc:Choice Requires="wps">
                  <w:drawing>
                    <wp:anchor distT="0" distB="0" distL="114300" distR="114300" simplePos="0" relativeHeight="251675648" behindDoc="0" locked="0" layoutInCell="1" allowOverlap="1" wp14:anchorId="12923E9C" wp14:editId="35C8330F">
                      <wp:simplePos x="0" y="0"/>
                      <wp:positionH relativeFrom="column">
                        <wp:posOffset>1810385</wp:posOffset>
                      </wp:positionH>
                      <wp:positionV relativeFrom="paragraph">
                        <wp:posOffset>138430</wp:posOffset>
                      </wp:positionV>
                      <wp:extent cx="196215" cy="158750"/>
                      <wp:effectExtent l="0" t="0" r="13335" b="12700"/>
                      <wp:wrapNone/>
                      <wp:docPr id="13723171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179E3" id="Rectangle 12" o:spid="_x0000_s1026" style="position:absolute;margin-left:142.55pt;margin-top:10.9pt;width:15.45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"/>
                  </w:pict>
                </mc:Fallback>
              </mc:AlternateContent>
            </w:r>
            <w:r w:rsidRPr="000742AC">
              <w:rPr>
                <w:rFonts w:ascii="Calibri" w:hAnsi="Calibri"/>
              </w:rPr>
              <mc:AlternateContent>
                <mc:Choice Requires="wps">
                  <w:drawing>
                    <wp:anchor distT="0" distB="0" distL="114300" distR="114300" simplePos="0" relativeHeight="251663360" behindDoc="0" locked="0" layoutInCell="1" allowOverlap="1" wp14:anchorId="0F789BF3" wp14:editId="7060C939">
                      <wp:simplePos x="0" y="0"/>
                      <wp:positionH relativeFrom="column">
                        <wp:posOffset>750570</wp:posOffset>
                      </wp:positionH>
                      <wp:positionV relativeFrom="paragraph">
                        <wp:posOffset>138430</wp:posOffset>
                      </wp:positionV>
                      <wp:extent cx="196215" cy="158750"/>
                      <wp:effectExtent l="0" t="0" r="13335" b="12700"/>
                      <wp:wrapNone/>
                      <wp:docPr id="4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8ABD0" id="Rectangle 11" o:spid="_x0000_s1026" style="position:absolute;margin-left:59.1pt;margin-top:10.9pt;width:15.45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"/>
                  </w:pict>
                </mc:Fallback>
              </mc:AlternateContent>
            </w:r>
          </w:p>
          <w:p w14:paraId="27F8B657" w14:textId="77777777" w:rsidR="001A635B" w:rsidRPr="000742AC" w:rsidRDefault="001A635B" w:rsidP="0070111B">
            <w:pPr>
              <w:rPr>
                <w:rFonts w:ascii="Calibri" w:hAnsi="Calibri" w:cs="Times New Roman"/>
                <w:b/>
                <w:sz w:val="20"/>
                <w:szCs w:val="20"/>
              </w:rPr>
            </w:pPr>
            <w:r w:rsidRPr="000742AC">
              <w:rPr>
                <w:rFonts w:ascii="Calibri" w:hAnsi="Calibri" w:cs="Times New Roman"/>
                <w:b/>
                <w:sz w:val="20"/>
                <w:szCs w:val="20"/>
              </w:rPr>
              <w:t>NHSmail.net                Secure fax                                         Removable media encryption AES 256</w:t>
            </w:r>
          </w:p>
          <w:p w14:paraId="0B77EC3E" w14:textId="55E7B629" w:rsidR="001A635B" w:rsidRPr="000742AC" w:rsidRDefault="001A635B" w:rsidP="0070111B">
            <w:pPr>
              <w:rPr>
                <w:rFonts w:ascii="Calibri" w:hAnsi="Calibri" w:cs="Times New Roman"/>
                <w:b/>
                <w:sz w:val="20"/>
                <w:szCs w:val="20"/>
              </w:rPr>
            </w:pPr>
            <w:r w:rsidRPr="000742AC">
              <w:rPr>
                <w:rFonts w:ascii="Calibri" w:hAnsi="Calibri" w:cs="Times New Roman"/>
                <w:b/>
                <w:sz w:val="20"/>
                <w:szCs w:val="20"/>
                <w:lang w:eastAsia="en-GB"/>
              </w:rPr>
              <mc:AlternateContent>
                <mc:Choice Requires="wps">
                  <w:drawing>
                    <wp:anchor distT="0" distB="0" distL="114300" distR="114300" simplePos="0" relativeHeight="251676672" behindDoc="0" locked="0" layoutInCell="1" allowOverlap="1" wp14:anchorId="21037260" wp14:editId="3D007726">
                      <wp:simplePos x="0" y="0"/>
                      <wp:positionH relativeFrom="column">
                        <wp:posOffset>750570</wp:posOffset>
                      </wp:positionH>
                      <wp:positionV relativeFrom="paragraph">
                        <wp:posOffset>135255</wp:posOffset>
                      </wp:positionV>
                      <wp:extent cx="196215" cy="158750"/>
                      <wp:effectExtent l="0" t="0" r="13335" b="12700"/>
                      <wp:wrapNone/>
                      <wp:docPr id="116830015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08D87" id="Rectangle 10" o:spid="_x0000_s1026" style="position:absolute;margin-left:59.1pt;margin-top:10.65pt;width:15.45pt;height: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"/>
                  </w:pict>
                </mc:Fallback>
              </mc:AlternateContent>
            </w:r>
            <w:r w:rsidRPr="000742AC">
              <w:rPr>
                <w:rFonts w:ascii="Calibri" w:hAnsi="Calibri"/>
              </w:rPr>
              <mc:AlternateContent>
                <mc:Choice Requires="wps">
                  <w:drawing>
                    <wp:anchor distT="0" distB="0" distL="114300" distR="114300" simplePos="0" relativeHeight="251661312" behindDoc="0" locked="0" layoutInCell="1" allowOverlap="1" wp14:anchorId="1C479017" wp14:editId="0EF9498D">
                      <wp:simplePos x="0" y="0"/>
                      <wp:positionH relativeFrom="column">
                        <wp:posOffset>2508250</wp:posOffset>
                      </wp:positionH>
                      <wp:positionV relativeFrom="paragraph">
                        <wp:posOffset>141605</wp:posOffset>
                      </wp:positionV>
                      <wp:extent cx="196215" cy="158750"/>
                      <wp:effectExtent l="0" t="0" r="13335" b="12700"/>
                      <wp:wrapNone/>
                      <wp:docPr id="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D0550" id="Rectangle 9" o:spid="_x0000_s1026" style="position:absolute;margin-left:197.5pt;margin-top:11.15pt;width:15.4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"/>
                  </w:pict>
                </mc:Fallback>
              </mc:AlternateContent>
            </w:r>
          </w:p>
          <w:p w14:paraId="12AEC8B0" w14:textId="183504F1" w:rsidR="001A635B" w:rsidRPr="000742AC" w:rsidRDefault="001A635B" w:rsidP="0070111B">
            <w:pPr>
              <w:tabs>
                <w:tab w:val="left" w:pos="2910"/>
                <w:tab w:val="left" w:pos="3050"/>
              </w:tabs>
              <w:rPr>
                <w:rFonts w:ascii="Calibri" w:hAnsi="Calibri" w:cs="Times New Roman"/>
                <w:b/>
                <w:sz w:val="20"/>
                <w:szCs w:val="20"/>
              </w:rPr>
            </w:pPr>
            <w:r w:rsidRPr="000742AC">
              <w:rPr>
                <w:rFonts w:ascii="Calibri" w:hAnsi="Calibri"/>
              </w:rPr>
              <mc:AlternateContent>
                <mc:Choice Requires="wps">
                  <w:drawing>
                    <wp:anchor distT="0" distB="0" distL="114300" distR="114300" simplePos="0" relativeHeight="251674624" behindDoc="0" locked="0" layoutInCell="1" allowOverlap="1" wp14:anchorId="006F7337" wp14:editId="44AF67FC">
                      <wp:simplePos x="0" y="0"/>
                      <wp:positionH relativeFrom="column">
                        <wp:posOffset>4921250</wp:posOffset>
                      </wp:positionH>
                      <wp:positionV relativeFrom="paragraph">
                        <wp:posOffset>1270</wp:posOffset>
                      </wp:positionV>
                      <wp:extent cx="196215" cy="158750"/>
                      <wp:effectExtent l="0" t="0" r="13335" b="12700"/>
                      <wp:wrapNone/>
                      <wp:docPr id="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8750"/>
                              </a:xfrm>
                              <a:prstGeom prst="rect">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FDF01" id="Rectangle 8" o:spid="_x0000_s1026" style="position:absolute;margin-left:387.5pt;margin-top:.1pt;width:15.45pt;height: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" fillcolor="windowText"/>
                  </w:pict>
                </mc:Fallback>
              </mc:AlternateContent>
            </w:r>
            <w:r w:rsidRPr="000742AC">
              <w:rPr>
                <w:rFonts w:ascii="Calibri" w:hAnsi="Calibri" w:cs="Times New Roman"/>
                <w:b/>
                <w:sz w:val="20"/>
                <w:szCs w:val="20"/>
              </w:rPr>
              <w:t xml:space="preserve">Email                             Special Delivery / courier              Electronic File Transfer   </w:t>
            </w:r>
          </w:p>
          <w:p w14:paraId="5655CA53" w14:textId="77777777" w:rsidR="001A635B" w:rsidRPr="000742AC" w:rsidRDefault="001A635B" w:rsidP="0070111B">
            <w:pPr>
              <w:tabs>
                <w:tab w:val="left" w:pos="2910"/>
                <w:tab w:val="left" w:pos="3050"/>
              </w:tabs>
              <w:rPr>
                <w:rFonts w:ascii="Calibri" w:hAnsi="Calibri" w:cs="Times New Roman"/>
                <w:b/>
                <w:sz w:val="20"/>
                <w:szCs w:val="20"/>
              </w:rPr>
            </w:pPr>
            <w:r w:rsidRPr="000742AC">
              <w:rPr>
                <w:rFonts w:ascii="Calibri" w:hAnsi="Calibri" w:cs="Times New Roman"/>
                <w:b/>
                <w:sz w:val="20"/>
                <w:szCs w:val="20"/>
              </w:rPr>
              <w:t>(secured)</w:t>
            </w:r>
            <w:r w:rsidRPr="000742AC">
              <w:rPr>
                <w:rFonts w:ascii="Calibri" w:hAnsi="Calibri" w:cs="Times New Roman"/>
                <w:b/>
                <w:sz w:val="20"/>
                <w:szCs w:val="20"/>
              </w:rPr>
              <w:tab/>
            </w:r>
            <w:r w:rsidRPr="000742AC">
              <w:rPr>
                <w:rFonts w:ascii="Calibri" w:hAnsi="Calibri" w:cs="Times New Roman"/>
                <w:b/>
                <w:sz w:val="20"/>
                <w:szCs w:val="20"/>
              </w:rPr>
              <w:tab/>
              <w:t xml:space="preserve"> </w:t>
            </w:r>
          </w:p>
          <w:p w14:paraId="343FA972" w14:textId="77777777" w:rsidR="001A635B" w:rsidRPr="000742AC" w:rsidRDefault="001A635B" w:rsidP="0070111B">
            <w:pPr>
              <w:rPr>
                <w:rFonts w:ascii="Calibri" w:hAnsi="Calibri" w:cs="Times New Roman"/>
                <w:b/>
                <w:sz w:val="20"/>
                <w:szCs w:val="20"/>
              </w:rPr>
            </w:pPr>
          </w:p>
          <w:p w14:paraId="09544559" w14:textId="77777777" w:rsidR="001A635B" w:rsidRPr="000742AC" w:rsidRDefault="001A635B" w:rsidP="0070111B">
            <w:pPr>
              <w:rPr>
                <w:rFonts w:ascii="Calibri" w:hAnsi="Calibri" w:cs="Times New Roman"/>
                <w:b/>
                <w:sz w:val="20"/>
                <w:szCs w:val="20"/>
              </w:rPr>
            </w:pPr>
            <w:r w:rsidRPr="000742AC">
              <w:rPr>
                <w:rFonts w:ascii="Calibri" w:hAnsi="Calibri" w:cs="Times New Roman"/>
                <w:b/>
                <w:sz w:val="20"/>
                <w:szCs w:val="20"/>
              </w:rPr>
              <w:t xml:space="preserve">Organization Safe Haven …………………………………………………………………………………      </w:t>
            </w:r>
          </w:p>
          <w:p w14:paraId="00F50D06" w14:textId="77777777" w:rsidR="001A635B" w:rsidRPr="000742AC" w:rsidRDefault="001A635B" w:rsidP="0070111B">
            <w:pPr>
              <w:rPr>
                <w:rFonts w:ascii="Calibri" w:hAnsi="Calibri" w:cs="Times New Roman"/>
                <w:b/>
                <w:sz w:val="20"/>
                <w:szCs w:val="20"/>
              </w:rPr>
            </w:pPr>
          </w:p>
          <w:p w14:paraId="540160AB" w14:textId="77777777" w:rsidR="001A635B" w:rsidRPr="000742AC" w:rsidRDefault="001A635B" w:rsidP="0070111B">
            <w:pPr>
              <w:rPr>
                <w:rFonts w:ascii="Calibri" w:hAnsi="Calibri" w:cs="Times New Roman"/>
                <w:b/>
                <w:sz w:val="20"/>
                <w:szCs w:val="20"/>
              </w:rPr>
            </w:pPr>
            <w:r w:rsidRPr="000742AC">
              <w:rPr>
                <w:rFonts w:ascii="Calibri" w:hAnsi="Calibri" w:cs="Times New Roman"/>
                <w:b/>
                <w:sz w:val="20"/>
                <w:szCs w:val="20"/>
              </w:rPr>
              <w:t xml:space="preserve">Please describe the applicable security arrangements for the transfer: </w:t>
            </w:r>
          </w:p>
          <w:p w14:paraId="53E65085" w14:textId="77777777" w:rsidR="001A635B" w:rsidRPr="000742AC" w:rsidRDefault="001A635B" w:rsidP="0070111B">
            <w:pPr>
              <w:rPr>
                <w:rFonts w:ascii="Calibri" w:hAnsi="Calibri" w:cs="Times New Roman"/>
                <w:b/>
                <w:sz w:val="20"/>
                <w:szCs w:val="20"/>
              </w:rPr>
            </w:pPr>
          </w:p>
          <w:p w14:paraId="0B53CBE1" w14:textId="77777777" w:rsidR="00180A0C" w:rsidRPr="00180A0C" w:rsidRDefault="00180A0C" w:rsidP="00180A0C">
            <w:pPr>
              <w:rPr>
                <w:rFonts w:ascii="Calibri" w:hAnsi="Calibri" w:cs="Calibri"/>
                <w:sz w:val="20"/>
                <w:szCs w:val="20"/>
              </w:rPr>
            </w:pPr>
            <w:r w:rsidRPr="00180A0C">
              <w:rPr>
                <w:rFonts w:ascii="Calibri" w:hAnsi="Calibri" w:cs="Calibri"/>
                <w:b/>
                <w:bCs/>
                <w:sz w:val="20"/>
                <w:szCs w:val="20"/>
              </w:rPr>
              <w:t>Access to NED</w:t>
            </w:r>
            <w:r w:rsidRPr="00180A0C">
              <w:rPr>
                <w:rFonts w:ascii="Calibri" w:hAnsi="Calibri" w:cs="Calibri"/>
                <w:sz w:val="20"/>
                <w:szCs w:val="20"/>
              </w:rPr>
              <w:t xml:space="preserve">: Access to the NED site is via a username/password combination with role based permissions controlling appropriate access to the data. User authentication is provided by Microsoft Azure B2C Active directory. Connection to the NED website is over SSL (2048 bit). Access to the NED upload service (also over SSL) requires a username and password for each unit. </w:t>
            </w:r>
          </w:p>
          <w:p w14:paraId="28C132FB" w14:textId="77777777" w:rsidR="00180A0C" w:rsidRPr="00180A0C" w:rsidRDefault="00180A0C" w:rsidP="00180A0C">
            <w:pPr>
              <w:rPr>
                <w:rFonts w:ascii="Calibri" w:hAnsi="Calibri" w:cs="Calibri"/>
                <w:sz w:val="20"/>
                <w:szCs w:val="20"/>
              </w:rPr>
            </w:pPr>
          </w:p>
          <w:p w14:paraId="16CDA286" w14:textId="0B91357D" w:rsidR="00180A0C" w:rsidRPr="00180A0C" w:rsidRDefault="00180A0C" w:rsidP="00180A0C">
            <w:pPr>
              <w:rPr>
                <w:rFonts w:ascii="Calibri" w:hAnsi="Calibri" w:cs="Calibri"/>
                <w:sz w:val="20"/>
                <w:szCs w:val="20"/>
              </w:rPr>
            </w:pPr>
            <w:r w:rsidRPr="00180A0C">
              <w:rPr>
                <w:rFonts w:ascii="Calibri" w:hAnsi="Calibri" w:cs="Calibri"/>
                <w:b/>
                <w:bCs/>
                <w:sz w:val="20"/>
                <w:szCs w:val="20"/>
              </w:rPr>
              <w:t>Hardware:</w:t>
            </w:r>
            <w:r w:rsidRPr="00180A0C">
              <w:rPr>
                <w:rFonts w:ascii="Calibri" w:hAnsi="Calibri" w:cs="Calibri"/>
                <w:sz w:val="20"/>
                <w:szCs w:val="20"/>
              </w:rPr>
              <w:t xml:space="preserve"> The NED/JETS application is hosted on a dedicated multi-tier environment accessed via the public internet behind a firewall device. The device provides: Anti Malware/intrusion prevention, advanced threat protection and anti spam services. Servers are running Windows Server 2022 and are maint</w:t>
            </w:r>
            <w:r w:rsidR="007E1103">
              <w:rPr>
                <w:rFonts w:ascii="Calibri" w:hAnsi="Calibri" w:cs="Calibri"/>
                <w:sz w:val="20"/>
                <w:szCs w:val="20"/>
              </w:rPr>
              <w:t>ain</w:t>
            </w:r>
            <w:r w:rsidRPr="00180A0C">
              <w:rPr>
                <w:rFonts w:ascii="Calibri" w:hAnsi="Calibri" w:cs="Calibri"/>
                <w:sz w:val="20"/>
                <w:szCs w:val="20"/>
              </w:rPr>
              <w:t>ed by a dedicated support team over a VPN connection. Data is encrypted at rest using self encrypting hard drives (SED) and SQL Servers Always Encrypted feature.</w:t>
            </w:r>
          </w:p>
          <w:p w14:paraId="69E0B243" w14:textId="77777777" w:rsidR="00180A0C" w:rsidRPr="00180A0C" w:rsidRDefault="00180A0C" w:rsidP="00180A0C">
            <w:pPr>
              <w:rPr>
                <w:rFonts w:ascii="Calibri" w:hAnsi="Calibri" w:cs="Calibri"/>
                <w:sz w:val="20"/>
                <w:szCs w:val="20"/>
              </w:rPr>
            </w:pPr>
          </w:p>
          <w:p w14:paraId="6C23AE65" w14:textId="77777777" w:rsidR="00180A0C" w:rsidRPr="00180A0C" w:rsidRDefault="00180A0C" w:rsidP="00180A0C">
            <w:pPr>
              <w:rPr>
                <w:rFonts w:ascii="Calibri" w:hAnsi="Calibri" w:cs="Calibri"/>
                <w:sz w:val="20"/>
                <w:szCs w:val="20"/>
              </w:rPr>
            </w:pPr>
            <w:r w:rsidRPr="00180A0C">
              <w:rPr>
                <w:rFonts w:ascii="Calibri" w:hAnsi="Calibri" w:cs="Calibri"/>
                <w:b/>
                <w:bCs/>
                <w:sz w:val="20"/>
                <w:szCs w:val="20"/>
              </w:rPr>
              <w:t>Hosting Environment:</w:t>
            </w:r>
            <w:r w:rsidRPr="00180A0C">
              <w:rPr>
                <w:rFonts w:ascii="Calibri" w:hAnsi="Calibri" w:cs="Calibri"/>
                <w:sz w:val="20"/>
                <w:szCs w:val="20"/>
              </w:rPr>
              <w:t xml:space="preserve"> This environment is housed in a secure data center rack located in London Docklands, the NED environment is hosted on physical servers within this rack. The data centre offers high levels of data and network security, with electrical and mechanical systems engineered with multiple levels of redundancy, and 24x7 protection against fire and natural disasters.</w:t>
            </w:r>
          </w:p>
          <w:p w14:paraId="2FE654C6" w14:textId="77777777" w:rsidR="00180A0C" w:rsidRPr="00180A0C" w:rsidRDefault="00180A0C" w:rsidP="00180A0C">
            <w:pPr>
              <w:rPr>
                <w:rFonts w:ascii="Calibri" w:hAnsi="Calibri" w:cs="Calibri"/>
                <w:b/>
                <w:sz w:val="20"/>
                <w:szCs w:val="20"/>
              </w:rPr>
            </w:pPr>
          </w:p>
          <w:p w14:paraId="324F01FA" w14:textId="77777777" w:rsidR="00180A0C" w:rsidRPr="00180A0C" w:rsidRDefault="00180A0C" w:rsidP="00180A0C">
            <w:pPr>
              <w:rPr>
                <w:rFonts w:ascii="Calibri" w:hAnsi="Calibri" w:cs="Calibri"/>
                <w:sz w:val="20"/>
                <w:szCs w:val="20"/>
              </w:rPr>
            </w:pPr>
            <w:r w:rsidRPr="00180A0C">
              <w:rPr>
                <w:rFonts w:ascii="Calibri" w:hAnsi="Calibri" w:cs="Calibri"/>
                <w:b/>
                <w:bCs/>
                <w:sz w:val="20"/>
                <w:szCs w:val="20"/>
              </w:rPr>
              <w:t>Physical Security:</w:t>
            </w:r>
            <w:r w:rsidRPr="00180A0C">
              <w:rPr>
                <w:rFonts w:ascii="Calibri" w:hAnsi="Calibri" w:cs="Calibri"/>
                <w:sz w:val="20"/>
                <w:szCs w:val="20"/>
              </w:rPr>
              <w:t xml:space="preserve"> The data centre has 24x7 security systems. Customers have the protection of security barriers, 24x7x365 monitoring by on-site personnel to include verification of all persons entering the building, CCTV video camera surveillance throughout, and security breach alarms.</w:t>
            </w:r>
          </w:p>
          <w:p w14:paraId="1C0BA9B1" w14:textId="77777777" w:rsidR="00180A0C" w:rsidRPr="00180A0C" w:rsidRDefault="00180A0C" w:rsidP="00180A0C">
            <w:pPr>
              <w:rPr>
                <w:rFonts w:ascii="Calibri" w:hAnsi="Calibri" w:cs="Calibri"/>
                <w:b/>
                <w:sz w:val="20"/>
                <w:szCs w:val="20"/>
              </w:rPr>
            </w:pPr>
          </w:p>
          <w:p w14:paraId="0679A4ED" w14:textId="77777777" w:rsidR="00180A0C" w:rsidRPr="00180A0C" w:rsidRDefault="00180A0C" w:rsidP="00180A0C">
            <w:pPr>
              <w:rPr>
                <w:rFonts w:ascii="Calibri" w:hAnsi="Calibri" w:cs="Calibri"/>
                <w:sz w:val="20"/>
                <w:szCs w:val="20"/>
              </w:rPr>
            </w:pPr>
            <w:r w:rsidRPr="00180A0C">
              <w:rPr>
                <w:rFonts w:ascii="Calibri" w:hAnsi="Calibri" w:cs="Calibri"/>
                <w:b/>
                <w:bCs/>
                <w:sz w:val="20"/>
                <w:szCs w:val="20"/>
              </w:rPr>
              <w:t>Access:</w:t>
            </w:r>
            <w:r w:rsidRPr="00180A0C">
              <w:rPr>
                <w:rFonts w:ascii="Calibri" w:hAnsi="Calibri" w:cs="Calibri"/>
                <w:sz w:val="20"/>
                <w:szCs w:val="20"/>
              </w:rPr>
              <w:t xml:space="preserve"> Access to the buildings, data floors and individual areas are via individually programmed access cards, and visual identification. Whenever you swipe your card tag over the sensors to gain access to the building, your digital photograph is displayed and on-site technicians verify the request before allowing access. Standardised procedures ensure you and your nominated staff can gain access to your equipment whenever you require, day or night.</w:t>
            </w:r>
          </w:p>
          <w:p w14:paraId="03B8BF5D" w14:textId="77777777" w:rsidR="00180A0C" w:rsidRPr="00180A0C" w:rsidRDefault="00180A0C" w:rsidP="00180A0C">
            <w:pPr>
              <w:rPr>
                <w:rFonts w:ascii="Calibri" w:hAnsi="Calibri" w:cs="Calibri"/>
                <w:b/>
                <w:sz w:val="20"/>
                <w:szCs w:val="20"/>
              </w:rPr>
            </w:pPr>
          </w:p>
          <w:p w14:paraId="61920D27" w14:textId="77777777" w:rsidR="00180A0C" w:rsidRPr="00180A0C" w:rsidRDefault="00180A0C" w:rsidP="00180A0C">
            <w:pPr>
              <w:rPr>
                <w:rFonts w:ascii="Calibri" w:hAnsi="Calibri" w:cs="Calibri"/>
                <w:sz w:val="20"/>
                <w:szCs w:val="20"/>
              </w:rPr>
            </w:pPr>
            <w:r w:rsidRPr="00180A0C">
              <w:rPr>
                <w:rFonts w:ascii="Calibri" w:hAnsi="Calibri" w:cs="Calibri"/>
                <w:b/>
                <w:bCs/>
                <w:sz w:val="20"/>
                <w:szCs w:val="20"/>
              </w:rPr>
              <w:t>Power:</w:t>
            </w:r>
            <w:r w:rsidRPr="00180A0C">
              <w:rPr>
                <w:rFonts w:ascii="Calibri" w:hAnsi="Calibri" w:cs="Calibri"/>
                <w:sz w:val="20"/>
                <w:szCs w:val="20"/>
              </w:rPr>
              <w:t xml:space="preserve"> Customers have access to a redundant high-capacity power supply, scalable for future expansion. Power is isolated between customers, and with Uninterruptible Power Supply (UPS) systems and stand-by diesel generators on site to ensure a resilient location for important infrastructure equipment. </w:t>
            </w:r>
          </w:p>
          <w:p w14:paraId="3B0F7E1D" w14:textId="77777777" w:rsidR="00180A0C" w:rsidRPr="00180A0C" w:rsidRDefault="00180A0C" w:rsidP="00180A0C">
            <w:pPr>
              <w:rPr>
                <w:rFonts w:ascii="Calibri" w:hAnsi="Calibri" w:cs="Calibri"/>
                <w:b/>
                <w:sz w:val="20"/>
                <w:szCs w:val="20"/>
              </w:rPr>
            </w:pPr>
          </w:p>
          <w:p w14:paraId="5C65FC6B" w14:textId="77777777" w:rsidR="00180A0C" w:rsidRPr="00180A0C" w:rsidRDefault="00180A0C" w:rsidP="00180A0C">
            <w:pPr>
              <w:rPr>
                <w:rFonts w:ascii="Calibri" w:hAnsi="Calibri" w:cs="Calibri"/>
                <w:sz w:val="20"/>
                <w:szCs w:val="20"/>
              </w:rPr>
            </w:pPr>
            <w:r w:rsidRPr="00180A0C">
              <w:rPr>
                <w:rFonts w:ascii="Calibri" w:hAnsi="Calibri" w:cs="Calibri"/>
                <w:b/>
                <w:bCs/>
                <w:sz w:val="20"/>
                <w:szCs w:val="20"/>
              </w:rPr>
              <w:t xml:space="preserve">Fire detection/suppression: </w:t>
            </w:r>
            <w:r w:rsidRPr="00180A0C">
              <w:rPr>
                <w:rFonts w:ascii="Calibri" w:hAnsi="Calibri" w:cs="Calibri"/>
                <w:sz w:val="20"/>
                <w:szCs w:val="20"/>
              </w:rPr>
              <w:t>Very Early Smoke Detection Apparatus (VESDA) is installed in every facility. These highly sensitive smoke detectors, which are linked to the Building Management System and monitored continually from a network operations centre, provide very early detection to help avoid fire, loss and business disruption. This is coupled with an environmentally-friendly gas-based or water mist fire suppression system to put out fires, with minimal damage to equipment.</w:t>
            </w:r>
          </w:p>
          <w:p w14:paraId="4F918590" w14:textId="77777777" w:rsidR="00180A0C" w:rsidRPr="00180A0C" w:rsidRDefault="00180A0C" w:rsidP="00180A0C">
            <w:pPr>
              <w:rPr>
                <w:rFonts w:ascii="Calibri" w:hAnsi="Calibri" w:cs="Calibri"/>
                <w:b/>
                <w:sz w:val="20"/>
                <w:szCs w:val="20"/>
              </w:rPr>
            </w:pPr>
          </w:p>
          <w:p w14:paraId="1CBDC659" w14:textId="77777777" w:rsidR="00180A0C" w:rsidRPr="00180A0C" w:rsidRDefault="00180A0C" w:rsidP="00180A0C">
            <w:pPr>
              <w:rPr>
                <w:rFonts w:ascii="Calibri" w:hAnsi="Calibri" w:cs="Calibri"/>
                <w:sz w:val="20"/>
                <w:szCs w:val="20"/>
              </w:rPr>
            </w:pPr>
            <w:r w:rsidRPr="00180A0C">
              <w:rPr>
                <w:rFonts w:ascii="Calibri" w:hAnsi="Calibri" w:cs="Calibri"/>
                <w:b/>
                <w:bCs/>
                <w:sz w:val="20"/>
                <w:szCs w:val="20"/>
              </w:rPr>
              <w:t>Air Conditioning:</w:t>
            </w:r>
            <w:r w:rsidRPr="00180A0C">
              <w:rPr>
                <w:rFonts w:ascii="Calibri" w:hAnsi="Calibri" w:cs="Calibri"/>
                <w:sz w:val="20"/>
                <w:szCs w:val="20"/>
              </w:rPr>
              <w:t xml:space="preserve"> To ensure performance and avoid equipment failure, all data floors are managed such that air entering customers’ equipment is maintained at a controlled temperature and relative humidity.</w:t>
            </w:r>
          </w:p>
          <w:p w14:paraId="376F006D" w14:textId="77777777" w:rsidR="00180A0C" w:rsidRPr="00180A0C" w:rsidRDefault="00180A0C" w:rsidP="00180A0C">
            <w:pPr>
              <w:rPr>
                <w:rFonts w:ascii="Calibri" w:hAnsi="Calibri" w:cs="Calibri"/>
                <w:b/>
                <w:sz w:val="20"/>
                <w:szCs w:val="20"/>
              </w:rPr>
            </w:pPr>
          </w:p>
          <w:p w14:paraId="38702300" w14:textId="77777777" w:rsidR="00180A0C" w:rsidRPr="00180A0C" w:rsidRDefault="00180A0C" w:rsidP="00180A0C">
            <w:pPr>
              <w:rPr>
                <w:rFonts w:ascii="Calibri" w:hAnsi="Calibri" w:cs="Calibri"/>
                <w:sz w:val="20"/>
                <w:szCs w:val="20"/>
              </w:rPr>
            </w:pPr>
            <w:r w:rsidRPr="00180A0C">
              <w:rPr>
                <w:rFonts w:ascii="Calibri" w:hAnsi="Calibri" w:cs="Calibri"/>
                <w:b/>
                <w:bCs/>
                <w:sz w:val="20"/>
                <w:szCs w:val="20"/>
              </w:rPr>
              <w:t>Building Management System (BMS):</w:t>
            </w:r>
            <w:r w:rsidRPr="00180A0C">
              <w:rPr>
                <w:rFonts w:ascii="Calibri" w:hAnsi="Calibri" w:cs="Calibri"/>
                <w:sz w:val="20"/>
                <w:szCs w:val="20"/>
              </w:rPr>
              <w:t xml:space="preserve"> All facilities operate computerised Building Management Systems that monitor and remotely operate sensors covering electrical, mechanical, fire detection and leak detection systems.</w:t>
            </w:r>
          </w:p>
          <w:p w14:paraId="40FB82D4" w14:textId="77777777" w:rsidR="00180A0C" w:rsidRPr="00180A0C" w:rsidRDefault="00180A0C" w:rsidP="00180A0C">
            <w:pPr>
              <w:rPr>
                <w:rFonts w:ascii="Calibri" w:hAnsi="Calibri" w:cs="Calibri"/>
                <w:b/>
                <w:sz w:val="20"/>
                <w:szCs w:val="20"/>
              </w:rPr>
            </w:pPr>
          </w:p>
          <w:p w14:paraId="731175EB" w14:textId="0BD6D1F7" w:rsidR="001A635B" w:rsidRPr="00180A0C" w:rsidRDefault="00180A0C" w:rsidP="00180A0C">
            <w:pPr>
              <w:rPr>
                <w:rFonts w:ascii="Calibri" w:hAnsi="Calibri" w:cs="Times New Roman"/>
                <w:sz w:val="20"/>
                <w:szCs w:val="20"/>
              </w:rPr>
            </w:pPr>
            <w:r w:rsidRPr="00180A0C">
              <w:rPr>
                <w:rFonts w:ascii="Calibri" w:hAnsi="Calibri" w:cs="Calibri"/>
                <w:b/>
                <w:bCs/>
                <w:sz w:val="20"/>
                <w:szCs w:val="20"/>
              </w:rPr>
              <w:t>Backups:</w:t>
            </w:r>
            <w:r w:rsidRPr="00180A0C">
              <w:rPr>
                <w:rFonts w:ascii="Calibri" w:hAnsi="Calibri" w:cs="Calibri"/>
                <w:sz w:val="20"/>
                <w:szCs w:val="20"/>
              </w:rPr>
              <w:t xml:space="preserve"> The system is backed up each day using Microsoft Data Protection Manager with transaction log shipping every 15 minutes. </w:t>
            </w:r>
          </w:p>
          <w:p w14:paraId="2A87D57E" w14:textId="77777777" w:rsidR="001A635B" w:rsidRPr="000742AC" w:rsidRDefault="001A635B" w:rsidP="0070111B">
            <w:pPr>
              <w:rPr>
                <w:rFonts w:ascii="Calibri" w:hAnsi="Calibri" w:cs="Times New Roman"/>
                <w:b/>
                <w:sz w:val="20"/>
                <w:szCs w:val="20"/>
              </w:rPr>
            </w:pPr>
          </w:p>
          <w:p w14:paraId="381618B8" w14:textId="77777777" w:rsidR="001A635B" w:rsidRPr="000742AC" w:rsidRDefault="001A635B" w:rsidP="0070111B">
            <w:pPr>
              <w:rPr>
                <w:rFonts w:ascii="Calibri" w:hAnsi="Calibri" w:cs="Times New Roman"/>
                <w:b/>
                <w:sz w:val="20"/>
                <w:szCs w:val="20"/>
              </w:rPr>
            </w:pPr>
          </w:p>
        </w:tc>
      </w:tr>
      <w:tr w:rsidR="001A635B" w:rsidRPr="000742AC" w14:paraId="4C45792D" w14:textId="77777777" w:rsidTr="0070111B">
        <w:trPr>
          <w:cantSplit/>
        </w:trPr>
        <w:tc>
          <w:tcPr>
            <w:tcW w:w="9821" w:type="dxa"/>
          </w:tcPr>
          <w:p w14:paraId="36266AD4" w14:textId="77777777" w:rsidR="001A635B" w:rsidRPr="000742AC" w:rsidRDefault="001A635B" w:rsidP="0070111B">
            <w:pPr>
              <w:rPr>
                <w:rFonts w:ascii="Calibri" w:hAnsi="Calibri" w:cs="Times New Roman"/>
                <w:b/>
                <w:sz w:val="20"/>
                <w:szCs w:val="20"/>
              </w:rPr>
            </w:pPr>
            <w:r w:rsidRPr="000742AC">
              <w:rPr>
                <w:rFonts w:ascii="Calibri" w:hAnsi="Calibri" w:cs="Times New Roman"/>
                <w:b/>
                <w:sz w:val="20"/>
                <w:szCs w:val="20"/>
              </w:rPr>
              <w:lastRenderedPageBreak/>
              <w:t>How will the service users be contacted? No contact will be made</w:t>
            </w:r>
          </w:p>
          <w:p w14:paraId="7ADD281F" w14:textId="77777777" w:rsidR="001A635B" w:rsidRPr="000742AC" w:rsidRDefault="001A635B" w:rsidP="0070111B">
            <w:pPr>
              <w:rPr>
                <w:rFonts w:ascii="Calibri" w:hAnsi="Calibri" w:cs="Times New Roman"/>
                <w:b/>
                <w:sz w:val="20"/>
                <w:szCs w:val="20"/>
              </w:rPr>
            </w:pPr>
          </w:p>
          <w:p w14:paraId="115916B0" w14:textId="77777777" w:rsidR="001A635B" w:rsidRPr="000742AC" w:rsidRDefault="001A635B" w:rsidP="0070111B">
            <w:pPr>
              <w:rPr>
                <w:rFonts w:ascii="Calibri" w:hAnsi="Calibri" w:cs="Times New Roman"/>
                <w:b/>
                <w:sz w:val="20"/>
                <w:szCs w:val="20"/>
              </w:rPr>
            </w:pPr>
            <w:r w:rsidRPr="000742AC">
              <w:rPr>
                <w:rFonts w:ascii="Calibri" w:hAnsi="Calibri" w:cs="Times New Roman"/>
                <w:b/>
                <w:sz w:val="20"/>
                <w:szCs w:val="20"/>
              </w:rPr>
              <w:t>What information will be given to the service user about the purpose?   none</w:t>
            </w:r>
          </w:p>
          <w:p w14:paraId="21C8274B" w14:textId="77777777" w:rsidR="001A635B" w:rsidRPr="000742AC" w:rsidRDefault="001A635B" w:rsidP="0070111B">
            <w:pPr>
              <w:rPr>
                <w:rFonts w:ascii="Calibri" w:hAnsi="Calibri" w:cs="Times New Roman"/>
                <w:b/>
                <w:sz w:val="20"/>
                <w:szCs w:val="20"/>
              </w:rPr>
            </w:pPr>
          </w:p>
          <w:p w14:paraId="16983B6B" w14:textId="77777777" w:rsidR="001A635B" w:rsidRPr="000742AC" w:rsidRDefault="001A635B" w:rsidP="0070111B">
            <w:pPr>
              <w:rPr>
                <w:rFonts w:ascii="Calibri" w:hAnsi="Calibri" w:cs="Times New Roman"/>
                <w:b/>
                <w:sz w:val="20"/>
                <w:szCs w:val="20"/>
              </w:rPr>
            </w:pPr>
            <w:r w:rsidRPr="000742AC">
              <w:rPr>
                <w:rFonts w:ascii="Calibri" w:hAnsi="Calibri" w:cs="Times New Roman"/>
                <w:b/>
                <w:sz w:val="20"/>
                <w:szCs w:val="20"/>
              </w:rPr>
              <w:t>How will the service users consent be obtained?</w:t>
            </w:r>
          </w:p>
          <w:p w14:paraId="5FE73BBD" w14:textId="77777777" w:rsidR="00796E72" w:rsidRPr="000742AC" w:rsidRDefault="00796E72" w:rsidP="00796E72">
            <w:pPr>
              <w:jc w:val="both"/>
              <w:rPr>
                <w:rFonts w:ascii="Calibri" w:hAnsi="Calibri" w:cs="Times New Roman"/>
                <w:sz w:val="20"/>
                <w:szCs w:val="20"/>
              </w:rPr>
            </w:pPr>
            <w:r w:rsidRPr="000742AC">
              <w:rPr>
                <w:rFonts w:ascii="Calibri" w:hAnsi="Calibri" w:cs="Times New Roman"/>
                <w:sz w:val="20"/>
                <w:szCs w:val="20"/>
              </w:rPr>
              <w:t>Patients will not be contacted or consented as data will not be made identifiable. Individual patient consent is not required. At the outset of NED in 2013 this position was clarified with the Confidentiality Advisory Group (CAG). In 2023, the UK Caldicott Guardians Council clarified that the data is not personal and not special category data, it is data collected in the healthcare space that is de-identified.</w:t>
            </w:r>
          </w:p>
          <w:p w14:paraId="22B9C84A" w14:textId="77777777" w:rsidR="001A635B" w:rsidRPr="000742AC" w:rsidRDefault="001A635B" w:rsidP="00796E72">
            <w:pPr>
              <w:rPr>
                <w:rFonts w:ascii="Calibri" w:hAnsi="Calibri" w:cs="Times New Roman"/>
                <w:b/>
                <w:sz w:val="20"/>
                <w:szCs w:val="20"/>
              </w:rPr>
            </w:pPr>
          </w:p>
        </w:tc>
      </w:tr>
      <w:tr w:rsidR="001A635B" w:rsidRPr="000742AC" w14:paraId="43C77B94" w14:textId="77777777" w:rsidTr="0070111B">
        <w:trPr>
          <w:cantSplit/>
        </w:trPr>
        <w:tc>
          <w:tcPr>
            <w:tcW w:w="9821" w:type="dxa"/>
          </w:tcPr>
          <w:p w14:paraId="20469954" w14:textId="77777777" w:rsidR="001A635B" w:rsidRPr="000742AC" w:rsidRDefault="001A635B" w:rsidP="0070111B">
            <w:pPr>
              <w:rPr>
                <w:rFonts w:ascii="Calibri" w:hAnsi="Calibri" w:cs="Times New Roman"/>
                <w:b/>
                <w:sz w:val="20"/>
                <w:szCs w:val="20"/>
              </w:rPr>
            </w:pPr>
            <w:r w:rsidRPr="000742AC">
              <w:rPr>
                <w:rFonts w:ascii="Calibri" w:hAnsi="Calibri" w:cs="Times New Roman"/>
                <w:b/>
                <w:sz w:val="20"/>
                <w:szCs w:val="20"/>
              </w:rPr>
              <w:t>How long will the data be stored?  indefinitely</w:t>
            </w:r>
          </w:p>
          <w:p w14:paraId="4F74E728" w14:textId="77777777" w:rsidR="001A635B" w:rsidRPr="000742AC" w:rsidRDefault="001A635B" w:rsidP="0070111B">
            <w:pPr>
              <w:rPr>
                <w:rFonts w:ascii="Calibri" w:hAnsi="Calibri" w:cs="Times New Roman"/>
                <w:b/>
                <w:sz w:val="20"/>
                <w:szCs w:val="20"/>
              </w:rPr>
            </w:pPr>
          </w:p>
          <w:p w14:paraId="52D4D9D9" w14:textId="77777777" w:rsidR="001A635B" w:rsidRPr="000742AC" w:rsidRDefault="001A635B" w:rsidP="0070111B">
            <w:pPr>
              <w:rPr>
                <w:rFonts w:ascii="Calibri" w:hAnsi="Calibri" w:cs="Times New Roman"/>
                <w:b/>
                <w:sz w:val="20"/>
                <w:szCs w:val="20"/>
              </w:rPr>
            </w:pPr>
            <w:r w:rsidRPr="000742AC">
              <w:rPr>
                <w:rFonts w:ascii="Calibri" w:hAnsi="Calibri" w:cs="Times New Roman"/>
                <w:b/>
                <w:sz w:val="20"/>
                <w:szCs w:val="20"/>
              </w:rPr>
              <w:t>Where will the data be physically stored:  see above</w:t>
            </w:r>
          </w:p>
          <w:p w14:paraId="4AB63E63" w14:textId="77777777" w:rsidR="001A635B" w:rsidRPr="000742AC" w:rsidRDefault="001A635B" w:rsidP="0070111B">
            <w:pPr>
              <w:rPr>
                <w:rFonts w:ascii="Calibri" w:hAnsi="Calibri" w:cs="Times New Roman"/>
                <w:b/>
                <w:sz w:val="20"/>
                <w:szCs w:val="20"/>
              </w:rPr>
            </w:pPr>
          </w:p>
          <w:p w14:paraId="4C842CAA" w14:textId="77777777" w:rsidR="001A635B" w:rsidRPr="000742AC" w:rsidRDefault="001A635B" w:rsidP="0070111B">
            <w:pPr>
              <w:rPr>
                <w:rFonts w:ascii="Calibri" w:hAnsi="Calibri" w:cs="Times New Roman"/>
                <w:b/>
                <w:sz w:val="20"/>
                <w:szCs w:val="20"/>
              </w:rPr>
            </w:pPr>
            <w:r w:rsidRPr="000742AC">
              <w:rPr>
                <w:rFonts w:ascii="Calibri" w:hAnsi="Calibri" w:cs="Times New Roman"/>
                <w:b/>
                <w:sz w:val="20"/>
                <w:szCs w:val="20"/>
              </w:rPr>
              <w:t>If the data is on a computer is there access via a local network or the internet?</w:t>
            </w:r>
          </w:p>
          <w:p w14:paraId="05B2414A" w14:textId="77777777" w:rsidR="001A635B" w:rsidRPr="000742AC" w:rsidRDefault="001A635B" w:rsidP="0070111B">
            <w:pPr>
              <w:rPr>
                <w:rFonts w:ascii="Calibri" w:hAnsi="Calibri" w:cs="Times New Roman"/>
                <w:b/>
                <w:sz w:val="20"/>
                <w:szCs w:val="20"/>
              </w:rPr>
            </w:pPr>
            <w:r w:rsidRPr="000742AC">
              <w:rPr>
                <w:rFonts w:ascii="Calibri" w:hAnsi="Calibri" w:cs="Times New Roman"/>
                <w:b/>
                <w:sz w:val="20"/>
                <w:szCs w:val="20"/>
              </w:rPr>
              <w:t>See above</w:t>
            </w:r>
          </w:p>
          <w:p w14:paraId="227F6AF5" w14:textId="77777777" w:rsidR="001A635B" w:rsidRPr="000742AC" w:rsidRDefault="001A635B" w:rsidP="0070111B">
            <w:pPr>
              <w:rPr>
                <w:rFonts w:ascii="Calibri" w:hAnsi="Calibri" w:cs="Times New Roman"/>
                <w:b/>
                <w:sz w:val="20"/>
                <w:szCs w:val="20"/>
              </w:rPr>
            </w:pPr>
          </w:p>
          <w:p w14:paraId="0D36FFE4" w14:textId="77777777" w:rsidR="001A635B" w:rsidRPr="000742AC" w:rsidRDefault="001A635B" w:rsidP="0070111B">
            <w:pPr>
              <w:rPr>
                <w:rFonts w:ascii="Calibri" w:hAnsi="Calibri" w:cs="Times New Roman"/>
                <w:b/>
                <w:sz w:val="20"/>
                <w:szCs w:val="20"/>
              </w:rPr>
            </w:pPr>
            <w:r w:rsidRPr="000742AC">
              <w:rPr>
                <w:rFonts w:ascii="Calibri" w:hAnsi="Calibri" w:cs="Times New Roman"/>
                <w:b/>
                <w:sz w:val="20"/>
                <w:szCs w:val="20"/>
              </w:rPr>
              <w:t>How will data be protected? (Please detail security measures to be taken)</w:t>
            </w:r>
          </w:p>
          <w:p w14:paraId="12037ADD" w14:textId="77777777" w:rsidR="001A635B" w:rsidRPr="000742AC" w:rsidRDefault="001A635B" w:rsidP="0070111B">
            <w:pPr>
              <w:rPr>
                <w:rFonts w:ascii="Calibri" w:hAnsi="Calibri" w:cs="Times New Roman"/>
                <w:b/>
                <w:sz w:val="20"/>
                <w:szCs w:val="20"/>
              </w:rPr>
            </w:pPr>
            <w:r w:rsidRPr="000742AC">
              <w:rPr>
                <w:rFonts w:ascii="Calibri" w:hAnsi="Calibri" w:cs="Times New Roman"/>
                <w:b/>
                <w:sz w:val="20"/>
                <w:szCs w:val="20"/>
              </w:rPr>
              <w:t>See above</w:t>
            </w:r>
          </w:p>
          <w:p w14:paraId="2A8D2A22" w14:textId="77777777" w:rsidR="001A635B" w:rsidRPr="000742AC" w:rsidRDefault="001A635B" w:rsidP="0070111B">
            <w:pPr>
              <w:rPr>
                <w:rFonts w:ascii="Calibri" w:hAnsi="Calibri" w:cs="Times New Roman"/>
                <w:b/>
                <w:sz w:val="20"/>
                <w:szCs w:val="20"/>
              </w:rPr>
            </w:pPr>
          </w:p>
          <w:p w14:paraId="04961686" w14:textId="77777777" w:rsidR="001A635B" w:rsidRPr="000742AC" w:rsidRDefault="001A635B" w:rsidP="0070111B">
            <w:pPr>
              <w:rPr>
                <w:rFonts w:ascii="Calibri" w:hAnsi="Calibri" w:cs="Times New Roman"/>
                <w:b/>
                <w:sz w:val="20"/>
                <w:szCs w:val="20"/>
              </w:rPr>
            </w:pPr>
            <w:r w:rsidRPr="000742AC">
              <w:rPr>
                <w:rFonts w:ascii="Calibri" w:hAnsi="Calibri" w:cs="Times New Roman"/>
                <w:b/>
                <w:sz w:val="20"/>
                <w:szCs w:val="20"/>
              </w:rPr>
              <w:t>At the end of this period how will the data be disposed?</w:t>
            </w:r>
          </w:p>
          <w:p w14:paraId="0CEAC0B0" w14:textId="77777777" w:rsidR="001A635B" w:rsidRPr="000742AC" w:rsidRDefault="001A635B" w:rsidP="0070111B">
            <w:pPr>
              <w:rPr>
                <w:rFonts w:ascii="Calibri" w:hAnsi="Calibri" w:cs="Times New Roman"/>
                <w:b/>
                <w:sz w:val="20"/>
                <w:szCs w:val="20"/>
              </w:rPr>
            </w:pPr>
            <w:r w:rsidRPr="000742AC">
              <w:rPr>
                <w:rFonts w:ascii="Calibri" w:hAnsi="Calibri" w:cs="Times New Roman"/>
                <w:b/>
                <w:sz w:val="20"/>
                <w:szCs w:val="20"/>
              </w:rPr>
              <w:t>No plans made to dispose of data.</w:t>
            </w:r>
          </w:p>
          <w:p w14:paraId="24EEE7A5" w14:textId="77777777" w:rsidR="001A635B" w:rsidRPr="000742AC" w:rsidRDefault="001A635B" w:rsidP="0070111B">
            <w:pPr>
              <w:rPr>
                <w:rFonts w:ascii="Calibri" w:hAnsi="Calibri" w:cs="Times New Roman"/>
                <w:b/>
                <w:sz w:val="20"/>
                <w:szCs w:val="20"/>
              </w:rPr>
            </w:pPr>
          </w:p>
          <w:p w14:paraId="7C397842" w14:textId="77777777" w:rsidR="001A635B" w:rsidRPr="000742AC" w:rsidRDefault="001A635B" w:rsidP="0070111B">
            <w:pPr>
              <w:rPr>
                <w:rFonts w:ascii="Calibri" w:hAnsi="Calibri" w:cs="Times New Roman"/>
                <w:b/>
                <w:sz w:val="20"/>
                <w:szCs w:val="20"/>
              </w:rPr>
            </w:pPr>
          </w:p>
        </w:tc>
      </w:tr>
    </w:tbl>
    <w:p w14:paraId="56DCC37E" w14:textId="77777777" w:rsidR="001A635B" w:rsidRPr="000742AC" w:rsidRDefault="001A635B" w:rsidP="001A635B">
      <w:pPr>
        <w:autoSpaceDE w:val="0"/>
        <w:autoSpaceDN w:val="0"/>
        <w:adjustRightInd w:val="0"/>
        <w:rPr>
          <w:rFonts w:ascii="Calibri" w:hAnsi="Calibri"/>
          <w:b/>
          <w:bCs/>
          <w:lang w:eastAsia="en-GB"/>
        </w:rPr>
      </w:pPr>
    </w:p>
    <w:p w14:paraId="6E4493BC" w14:textId="77777777" w:rsidR="001A635B" w:rsidRPr="000742AC" w:rsidRDefault="001A635B" w:rsidP="001A635B">
      <w:pPr>
        <w:autoSpaceDE w:val="0"/>
        <w:autoSpaceDN w:val="0"/>
        <w:adjustRightInd w:val="0"/>
        <w:rPr>
          <w:rFonts w:ascii="Calibri" w:hAnsi="Calibri"/>
          <w:b/>
          <w:bCs/>
          <w:lang w:eastAsia="en-GB"/>
        </w:rPr>
      </w:pPr>
      <w:r w:rsidRPr="000742AC">
        <w:rPr>
          <w:rFonts w:ascii="Calibri" w:hAnsi="Calibri"/>
          <w:b/>
          <w:bCs/>
          <w:lang w:eastAsia="en-GB"/>
        </w:rPr>
        <w:br w:type="page"/>
      </w:r>
    </w:p>
    <w:p w14:paraId="57E480C4" w14:textId="7A8CA6E8" w:rsidR="001A635B" w:rsidRPr="000742AC" w:rsidRDefault="001A635B" w:rsidP="001A635B">
      <w:pPr>
        <w:rPr>
          <w:rFonts w:ascii="Calibri" w:hAnsi="Calibri" w:cs="Times New Roman"/>
          <w:b/>
          <w:szCs w:val="20"/>
          <w:u w:val="single"/>
        </w:rPr>
      </w:pPr>
      <w:r w:rsidRPr="000742AC">
        <w:rPr>
          <w:rFonts w:ascii="Calibri" w:hAnsi="Calibri" w:cs="Times New Roman"/>
          <w:b/>
          <w:szCs w:val="20"/>
          <w:u w:val="single"/>
        </w:rPr>
        <w:lastRenderedPageBreak/>
        <w:t xml:space="preserve">You must address the </w:t>
      </w:r>
      <w:r w:rsidR="001D34DA" w:rsidRPr="000742AC">
        <w:rPr>
          <w:rFonts w:ascii="Calibri" w:hAnsi="Calibri" w:cs="Times New Roman"/>
          <w:b/>
          <w:szCs w:val="20"/>
          <w:u w:val="single"/>
        </w:rPr>
        <w:t>8</w:t>
      </w:r>
      <w:r w:rsidRPr="000742AC">
        <w:rPr>
          <w:rFonts w:ascii="Calibri" w:hAnsi="Calibri" w:cs="Times New Roman"/>
          <w:b/>
          <w:szCs w:val="20"/>
          <w:u w:val="single"/>
        </w:rPr>
        <w:t xml:space="preserve"> Caldicott Principles – please give a brief description under each of the following headings</w:t>
      </w:r>
    </w:p>
    <w:p w14:paraId="742CC793" w14:textId="77777777" w:rsidR="001A635B" w:rsidRPr="000742AC" w:rsidRDefault="001A635B" w:rsidP="001A635B">
      <w:pPr>
        <w:rPr>
          <w:rFonts w:ascii="Calibri" w:hAnsi="Calibri" w:cs="Times New Roman"/>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1"/>
      </w:tblGrid>
      <w:tr w:rsidR="001A635B" w:rsidRPr="000742AC" w14:paraId="1EE675EE" w14:textId="77777777" w:rsidTr="0070111B">
        <w:tc>
          <w:tcPr>
            <w:tcW w:w="9821" w:type="dxa"/>
          </w:tcPr>
          <w:p w14:paraId="74F15393" w14:textId="6AC75FC6" w:rsidR="001A635B" w:rsidRPr="000742AC" w:rsidRDefault="001A635B" w:rsidP="0070111B">
            <w:pPr>
              <w:rPr>
                <w:rFonts w:ascii="Calibri" w:hAnsi="Calibri" w:cs="Times New Roman"/>
                <w:sz w:val="20"/>
                <w:szCs w:val="20"/>
              </w:rPr>
            </w:pPr>
            <w:r w:rsidRPr="000742AC">
              <w:rPr>
                <w:rFonts w:ascii="Calibri" w:hAnsi="Calibri" w:cs="Times New Roman"/>
                <w:b/>
                <w:sz w:val="20"/>
                <w:szCs w:val="20"/>
              </w:rPr>
              <w:t>Principle 1</w:t>
            </w:r>
            <w:r w:rsidRPr="000742AC">
              <w:rPr>
                <w:rFonts w:ascii="Calibri" w:hAnsi="Calibri" w:cs="Times New Roman"/>
                <w:sz w:val="20"/>
                <w:szCs w:val="20"/>
              </w:rPr>
              <w:t xml:space="preserve"> - </w:t>
            </w:r>
            <w:r w:rsidRPr="000742AC">
              <w:rPr>
                <w:rFonts w:ascii="Calibri" w:hAnsi="Calibri" w:cs="Times New Roman"/>
                <w:b/>
                <w:sz w:val="20"/>
                <w:szCs w:val="20"/>
              </w:rPr>
              <w:t>Justify the purpose(s)</w:t>
            </w:r>
            <w:r w:rsidR="001D34DA" w:rsidRPr="000742AC">
              <w:rPr>
                <w:rFonts w:ascii="Calibri" w:hAnsi="Calibri" w:cs="Times New Roman"/>
                <w:b/>
                <w:sz w:val="20"/>
                <w:szCs w:val="20"/>
              </w:rPr>
              <w:t xml:space="preserve"> for using confidential information</w:t>
            </w:r>
            <w:r w:rsidRPr="000742AC">
              <w:rPr>
                <w:rFonts w:ascii="Calibri" w:hAnsi="Calibri" w:cs="Times New Roman"/>
                <w:sz w:val="20"/>
                <w:szCs w:val="20"/>
              </w:rPr>
              <w:br/>
            </w:r>
            <w:r w:rsidR="001D34DA" w:rsidRPr="000742AC">
              <w:rPr>
                <w:rFonts w:ascii="Calibri" w:hAnsi="Calibri" w:cs="Times New Roman"/>
                <w:sz w:val="20"/>
                <w:szCs w:val="20"/>
              </w:rPr>
              <w:t>Every proposed use or transfer of confidential information should be clearly defined, scrutinised and documented, with continuing uses regularly reviewed by an appropriate guardian.</w:t>
            </w:r>
          </w:p>
          <w:p w14:paraId="6920344C" w14:textId="77777777" w:rsidR="001A635B" w:rsidRPr="000742AC" w:rsidRDefault="001A635B" w:rsidP="0070111B">
            <w:pPr>
              <w:rPr>
                <w:rFonts w:ascii="Calibri" w:hAnsi="Calibri" w:cs="Times New Roman"/>
                <w:sz w:val="20"/>
                <w:szCs w:val="20"/>
              </w:rPr>
            </w:pPr>
          </w:p>
          <w:p w14:paraId="1383383B" w14:textId="77777777" w:rsidR="001A635B" w:rsidRPr="000742AC" w:rsidRDefault="001A635B" w:rsidP="0070111B">
            <w:pPr>
              <w:rPr>
                <w:rFonts w:ascii="Calibri" w:hAnsi="Calibri" w:cs="Times New Roman"/>
                <w:sz w:val="20"/>
                <w:szCs w:val="20"/>
              </w:rPr>
            </w:pPr>
            <w:r w:rsidRPr="000742AC">
              <w:rPr>
                <w:rFonts w:ascii="Calibri" w:hAnsi="Calibri" w:cs="Times New Roman"/>
                <w:sz w:val="20"/>
                <w:szCs w:val="20"/>
              </w:rPr>
              <w:t>National collection of endoscopy data to improve quality assurance of endoscopy</w:t>
            </w:r>
          </w:p>
          <w:p w14:paraId="2C10E323" w14:textId="77777777" w:rsidR="001A635B" w:rsidRPr="000742AC" w:rsidRDefault="001A635B" w:rsidP="0070111B">
            <w:pPr>
              <w:rPr>
                <w:rFonts w:ascii="Calibri" w:hAnsi="Calibri" w:cs="Times New Roman"/>
                <w:b/>
                <w:szCs w:val="20"/>
                <w:u w:val="single"/>
              </w:rPr>
            </w:pPr>
          </w:p>
        </w:tc>
      </w:tr>
      <w:tr w:rsidR="001A635B" w:rsidRPr="000742AC" w14:paraId="5407B84A" w14:textId="77777777" w:rsidTr="0070111B">
        <w:tc>
          <w:tcPr>
            <w:tcW w:w="9821" w:type="dxa"/>
          </w:tcPr>
          <w:p w14:paraId="0410D46E" w14:textId="77777777" w:rsidR="001D34DA" w:rsidRPr="000742AC" w:rsidRDefault="001A635B" w:rsidP="001D34DA">
            <w:pPr>
              <w:rPr>
                <w:rFonts w:ascii="Calibri" w:hAnsi="Calibri" w:cs="Times New Roman"/>
                <w:b/>
                <w:bCs/>
                <w:sz w:val="20"/>
                <w:szCs w:val="20"/>
              </w:rPr>
            </w:pPr>
            <w:r w:rsidRPr="000742AC">
              <w:rPr>
                <w:rFonts w:ascii="Calibri" w:hAnsi="Calibri" w:cs="Times New Roman"/>
                <w:b/>
                <w:sz w:val="20"/>
                <w:szCs w:val="20"/>
              </w:rPr>
              <w:t>Principle 2</w:t>
            </w:r>
            <w:r w:rsidRPr="000742AC">
              <w:rPr>
                <w:rFonts w:ascii="Calibri" w:hAnsi="Calibri" w:cs="Times New Roman"/>
                <w:sz w:val="20"/>
                <w:szCs w:val="20"/>
              </w:rPr>
              <w:t xml:space="preserve"> - </w:t>
            </w:r>
            <w:r w:rsidR="001D34DA" w:rsidRPr="000742AC">
              <w:rPr>
                <w:rFonts w:ascii="Calibri" w:hAnsi="Calibri" w:cs="Times New Roman"/>
                <w:b/>
                <w:bCs/>
                <w:sz w:val="20"/>
                <w:szCs w:val="20"/>
              </w:rPr>
              <w:t>Use confidential information only when it is necessary</w:t>
            </w:r>
          </w:p>
          <w:p w14:paraId="14B235C3" w14:textId="77777777" w:rsidR="001D34DA" w:rsidRPr="000742AC" w:rsidRDefault="001D34DA" w:rsidP="001D34DA">
            <w:pPr>
              <w:rPr>
                <w:rFonts w:ascii="Calibri" w:hAnsi="Calibri" w:cs="Times New Roman"/>
                <w:bCs/>
                <w:sz w:val="20"/>
                <w:szCs w:val="20"/>
              </w:rPr>
            </w:pPr>
            <w:r w:rsidRPr="000742AC">
              <w:rPr>
                <w:rFonts w:ascii="Calibri" w:hAnsi="Calibri" w:cs="Times New Roman"/>
                <w:bCs/>
                <w:sz w:val="20"/>
                <w:szCs w:val="20"/>
              </w:rPr>
              <w:t>Confidential information should not be included unless it is necessary for the specified purpose(s) for which the information is used or accessed. The need to identify individuals should be considered at each stage of satisfying the purpose(s) and alternatives used where possible.</w:t>
            </w:r>
          </w:p>
          <w:p w14:paraId="5FB7A2C2" w14:textId="77777777" w:rsidR="001A635B" w:rsidRPr="000742AC" w:rsidRDefault="001A635B" w:rsidP="0070111B">
            <w:pPr>
              <w:rPr>
                <w:rFonts w:ascii="Calibri" w:hAnsi="Calibri" w:cs="Times New Roman"/>
                <w:sz w:val="20"/>
                <w:szCs w:val="20"/>
              </w:rPr>
            </w:pPr>
          </w:p>
          <w:p w14:paraId="22EBD408" w14:textId="77777777" w:rsidR="001A635B" w:rsidRPr="000742AC" w:rsidRDefault="001A635B" w:rsidP="0070111B">
            <w:pPr>
              <w:rPr>
                <w:rFonts w:ascii="Calibri" w:hAnsi="Calibri" w:cs="Times New Roman"/>
                <w:sz w:val="20"/>
                <w:szCs w:val="20"/>
              </w:rPr>
            </w:pPr>
            <w:r w:rsidRPr="000742AC">
              <w:rPr>
                <w:rFonts w:ascii="Calibri" w:hAnsi="Calibri" w:cs="Times New Roman"/>
                <w:sz w:val="20"/>
                <w:szCs w:val="20"/>
              </w:rPr>
              <w:t>Only age and gender will be uploaded. No other patient identifiable information will be retrieved. Each procedure will be given a unique identifier in the National Endoscopy Database that will contain a string of information to allow the procedure to be identified in the local endoscopy database for data quality checking purposes and to facilitate further service evaluation.</w:t>
            </w:r>
          </w:p>
          <w:p w14:paraId="4C31EB6E" w14:textId="77777777" w:rsidR="001A635B" w:rsidRPr="000742AC" w:rsidRDefault="001A635B" w:rsidP="0070111B">
            <w:pPr>
              <w:rPr>
                <w:rFonts w:ascii="Calibri" w:hAnsi="Calibri" w:cs="Times New Roman"/>
                <w:sz w:val="20"/>
                <w:szCs w:val="20"/>
              </w:rPr>
            </w:pPr>
          </w:p>
          <w:p w14:paraId="3221C177" w14:textId="77777777" w:rsidR="001A635B" w:rsidRPr="000742AC" w:rsidRDefault="001A635B" w:rsidP="0070111B">
            <w:pPr>
              <w:rPr>
                <w:rFonts w:ascii="Calibri" w:hAnsi="Calibri" w:cs="Times New Roman"/>
                <w:b/>
                <w:szCs w:val="20"/>
                <w:u w:val="single"/>
              </w:rPr>
            </w:pPr>
          </w:p>
        </w:tc>
      </w:tr>
      <w:tr w:rsidR="001A635B" w:rsidRPr="000742AC" w14:paraId="7F381A5D" w14:textId="77777777" w:rsidTr="0070111B">
        <w:tc>
          <w:tcPr>
            <w:tcW w:w="9821" w:type="dxa"/>
          </w:tcPr>
          <w:p w14:paraId="4735C25A" w14:textId="39B7E8FF" w:rsidR="001A635B" w:rsidRPr="000742AC" w:rsidRDefault="001A635B" w:rsidP="0070111B">
            <w:pPr>
              <w:rPr>
                <w:rFonts w:ascii="Calibri" w:hAnsi="Calibri" w:cs="Times New Roman"/>
                <w:sz w:val="20"/>
                <w:szCs w:val="20"/>
              </w:rPr>
            </w:pPr>
            <w:r w:rsidRPr="000742AC">
              <w:rPr>
                <w:rFonts w:ascii="Calibri" w:hAnsi="Calibri" w:cs="Times New Roman"/>
                <w:b/>
                <w:sz w:val="20"/>
                <w:szCs w:val="20"/>
              </w:rPr>
              <w:t>Principle 3</w:t>
            </w:r>
            <w:r w:rsidRPr="000742AC">
              <w:rPr>
                <w:rFonts w:ascii="Calibri" w:hAnsi="Calibri" w:cs="Times New Roman"/>
                <w:sz w:val="20"/>
                <w:szCs w:val="20"/>
              </w:rPr>
              <w:t xml:space="preserve"> - </w:t>
            </w:r>
            <w:r w:rsidRPr="000742AC">
              <w:rPr>
                <w:rFonts w:ascii="Calibri" w:hAnsi="Calibri" w:cs="Times New Roman"/>
                <w:b/>
                <w:sz w:val="20"/>
                <w:szCs w:val="20"/>
              </w:rPr>
              <w:t xml:space="preserve">Use the minimum necessary </w:t>
            </w:r>
            <w:r w:rsidR="001D34DA" w:rsidRPr="000742AC">
              <w:rPr>
                <w:rFonts w:ascii="Calibri" w:hAnsi="Calibri" w:cs="Times New Roman"/>
                <w:b/>
                <w:sz w:val="20"/>
                <w:szCs w:val="20"/>
              </w:rPr>
              <w:t>confidential</w:t>
            </w:r>
            <w:r w:rsidRPr="000742AC">
              <w:rPr>
                <w:rFonts w:ascii="Calibri" w:hAnsi="Calibri" w:cs="Times New Roman"/>
                <w:b/>
                <w:sz w:val="20"/>
                <w:szCs w:val="20"/>
              </w:rPr>
              <w:t xml:space="preserve"> information</w:t>
            </w:r>
            <w:r w:rsidRPr="000742AC">
              <w:rPr>
                <w:rFonts w:ascii="Calibri" w:hAnsi="Calibri" w:cs="Times New Roman"/>
                <w:b/>
                <w:sz w:val="20"/>
                <w:szCs w:val="20"/>
              </w:rPr>
              <w:br/>
            </w:r>
            <w:r w:rsidR="001D34DA" w:rsidRPr="000742AC">
              <w:rPr>
                <w:rFonts w:ascii="Calibri" w:hAnsi="Calibri" w:cs="Times New Roman"/>
                <w:sz w:val="20"/>
                <w:szCs w:val="20"/>
              </w:rPr>
              <w:t>Where use of confidential information is considered to be necessary, each item of information must be justified so that only the minimum amount of confidential information is included as necessary for a given function.</w:t>
            </w:r>
          </w:p>
          <w:p w14:paraId="746DDDDE" w14:textId="77777777" w:rsidR="001A635B" w:rsidRPr="000742AC" w:rsidRDefault="001A635B" w:rsidP="0070111B">
            <w:pPr>
              <w:rPr>
                <w:rFonts w:ascii="Calibri" w:hAnsi="Calibri" w:cs="Times New Roman"/>
                <w:b/>
                <w:szCs w:val="20"/>
                <w:u w:val="single"/>
              </w:rPr>
            </w:pPr>
          </w:p>
          <w:p w14:paraId="35E5926C" w14:textId="77777777" w:rsidR="001A635B" w:rsidRPr="000742AC" w:rsidRDefault="001A635B" w:rsidP="0070111B">
            <w:pPr>
              <w:rPr>
                <w:rFonts w:ascii="Calibri" w:hAnsi="Calibri"/>
                <w:sz w:val="20"/>
                <w:szCs w:val="20"/>
              </w:rPr>
            </w:pPr>
            <w:r w:rsidRPr="000742AC">
              <w:rPr>
                <w:rFonts w:ascii="Calibri" w:hAnsi="Calibri"/>
                <w:sz w:val="20"/>
                <w:szCs w:val="20"/>
              </w:rPr>
              <w:t>Only age and gender are required. These are clinically relevant data which will contribute to the quality assurance process.</w:t>
            </w:r>
          </w:p>
          <w:p w14:paraId="432F0DFA" w14:textId="77777777" w:rsidR="001A635B" w:rsidRPr="000742AC" w:rsidRDefault="001A635B" w:rsidP="0070111B">
            <w:pPr>
              <w:rPr>
                <w:rFonts w:ascii="Calibri" w:hAnsi="Calibri" w:cs="Times New Roman"/>
                <w:b/>
                <w:szCs w:val="20"/>
                <w:u w:val="single"/>
              </w:rPr>
            </w:pPr>
          </w:p>
        </w:tc>
      </w:tr>
      <w:tr w:rsidR="001A635B" w:rsidRPr="000742AC" w14:paraId="59939ACD" w14:textId="77777777" w:rsidTr="0070111B">
        <w:tc>
          <w:tcPr>
            <w:tcW w:w="9821" w:type="dxa"/>
          </w:tcPr>
          <w:p w14:paraId="26586D3B" w14:textId="2ABB2FE7" w:rsidR="001A635B" w:rsidRPr="000742AC" w:rsidRDefault="001A635B" w:rsidP="0070111B">
            <w:pPr>
              <w:rPr>
                <w:rFonts w:ascii="Calibri" w:hAnsi="Calibri" w:cs="Times New Roman"/>
                <w:sz w:val="20"/>
                <w:szCs w:val="20"/>
              </w:rPr>
            </w:pPr>
            <w:r w:rsidRPr="000742AC">
              <w:rPr>
                <w:rFonts w:ascii="Calibri" w:hAnsi="Calibri" w:cs="Times New Roman"/>
                <w:b/>
                <w:sz w:val="20"/>
                <w:szCs w:val="20"/>
              </w:rPr>
              <w:t xml:space="preserve">Principle 4 - Access to </w:t>
            </w:r>
            <w:r w:rsidR="001D34DA" w:rsidRPr="000742AC">
              <w:rPr>
                <w:rFonts w:ascii="Calibri" w:hAnsi="Calibri" w:cs="Times New Roman"/>
                <w:b/>
                <w:sz w:val="20"/>
                <w:szCs w:val="20"/>
              </w:rPr>
              <w:t>confidential</w:t>
            </w:r>
            <w:r w:rsidRPr="000742AC">
              <w:rPr>
                <w:rFonts w:ascii="Calibri" w:hAnsi="Calibri" w:cs="Times New Roman"/>
                <w:b/>
                <w:sz w:val="20"/>
                <w:szCs w:val="20"/>
              </w:rPr>
              <w:t xml:space="preserve"> information should be on a strictly need-to-know basis</w:t>
            </w:r>
            <w:r w:rsidRPr="000742AC">
              <w:rPr>
                <w:rFonts w:ascii="Calibri" w:hAnsi="Calibri" w:cs="Times New Roman"/>
                <w:b/>
                <w:sz w:val="20"/>
                <w:szCs w:val="20"/>
              </w:rPr>
              <w:br/>
            </w:r>
            <w:r w:rsidR="001D34DA" w:rsidRPr="000742AC">
              <w:rPr>
                <w:rFonts w:ascii="Calibri" w:hAnsi="Calibri" w:cs="Times New Roman"/>
                <w:sz w:val="20"/>
                <w:szCs w:val="20"/>
              </w:rPr>
              <w:t>Only those who need access to confidential information should have access to it, and then only to the items that they need to see. This may mean introducing access controls or splitting information flows where one flow is used for several purposes.</w:t>
            </w:r>
          </w:p>
          <w:p w14:paraId="29632542" w14:textId="77777777" w:rsidR="001A635B" w:rsidRPr="000742AC" w:rsidRDefault="001A635B" w:rsidP="0070111B">
            <w:pPr>
              <w:rPr>
                <w:rFonts w:ascii="Calibri" w:hAnsi="Calibri" w:cs="Times New Roman"/>
                <w:sz w:val="20"/>
                <w:szCs w:val="20"/>
              </w:rPr>
            </w:pPr>
          </w:p>
          <w:p w14:paraId="5B9930FD" w14:textId="45EFA4FD" w:rsidR="001A635B" w:rsidRPr="000742AC" w:rsidRDefault="001A635B" w:rsidP="0070111B">
            <w:pPr>
              <w:rPr>
                <w:rFonts w:ascii="Calibri" w:hAnsi="Calibri" w:cs="Times New Roman"/>
                <w:sz w:val="20"/>
                <w:szCs w:val="20"/>
              </w:rPr>
            </w:pPr>
            <w:r w:rsidRPr="000742AC">
              <w:rPr>
                <w:rFonts w:ascii="Calibri" w:hAnsi="Calibri" w:cs="Times New Roman"/>
                <w:sz w:val="20"/>
                <w:szCs w:val="20"/>
              </w:rPr>
              <w:t xml:space="preserve">Only national clinical leads, database managers and individuals approved by the chair of the National Endoscopy </w:t>
            </w:r>
            <w:r w:rsidR="008F07C9" w:rsidRPr="000742AC">
              <w:rPr>
                <w:rFonts w:ascii="Calibri" w:hAnsi="Calibri" w:cs="Times New Roman"/>
                <w:sz w:val="20"/>
                <w:szCs w:val="20"/>
              </w:rPr>
              <w:t>D</w:t>
            </w:r>
            <w:r w:rsidRPr="000742AC">
              <w:rPr>
                <w:rFonts w:ascii="Calibri" w:hAnsi="Calibri" w:cs="Times New Roman"/>
                <w:sz w:val="20"/>
                <w:szCs w:val="20"/>
              </w:rPr>
              <w:t>atabase</w:t>
            </w:r>
            <w:r w:rsidR="008F07C9" w:rsidRPr="000742AC">
              <w:rPr>
                <w:rFonts w:ascii="Calibri" w:hAnsi="Calibri" w:cs="Times New Roman"/>
                <w:sz w:val="20"/>
                <w:szCs w:val="20"/>
              </w:rPr>
              <w:t xml:space="preserve"> committee and the</w:t>
            </w:r>
            <w:r w:rsidRPr="000742AC">
              <w:rPr>
                <w:rFonts w:ascii="Calibri" w:hAnsi="Calibri" w:cs="Times New Roman"/>
                <w:sz w:val="20"/>
                <w:szCs w:val="20"/>
              </w:rPr>
              <w:t xml:space="preserve"> </w:t>
            </w:r>
            <w:r w:rsidR="001D34DA" w:rsidRPr="000742AC">
              <w:rPr>
                <w:rFonts w:ascii="Calibri" w:hAnsi="Calibri" w:cs="Times New Roman"/>
                <w:sz w:val="20"/>
                <w:szCs w:val="20"/>
              </w:rPr>
              <w:t>project team</w:t>
            </w:r>
            <w:r w:rsidRPr="000742AC">
              <w:rPr>
                <w:rFonts w:ascii="Calibri" w:hAnsi="Calibri" w:cs="Times New Roman"/>
                <w:sz w:val="20"/>
                <w:szCs w:val="20"/>
              </w:rPr>
              <w:t xml:space="preserve"> will be permitted access to data.</w:t>
            </w:r>
          </w:p>
          <w:p w14:paraId="1EF935D9" w14:textId="77777777" w:rsidR="001A635B" w:rsidRPr="000742AC" w:rsidRDefault="001A635B" w:rsidP="0070111B">
            <w:pPr>
              <w:rPr>
                <w:rFonts w:ascii="Calibri" w:hAnsi="Calibri" w:cs="Times New Roman"/>
                <w:b/>
                <w:szCs w:val="20"/>
                <w:u w:val="single"/>
              </w:rPr>
            </w:pPr>
          </w:p>
        </w:tc>
      </w:tr>
      <w:tr w:rsidR="001A635B" w:rsidRPr="000742AC" w14:paraId="14577284" w14:textId="77777777" w:rsidTr="0070111B">
        <w:tc>
          <w:tcPr>
            <w:tcW w:w="9821" w:type="dxa"/>
          </w:tcPr>
          <w:p w14:paraId="0EA68391" w14:textId="3CA2C853" w:rsidR="001A635B" w:rsidRPr="000742AC" w:rsidRDefault="001A635B" w:rsidP="0070111B">
            <w:pPr>
              <w:rPr>
                <w:rFonts w:ascii="Calibri" w:hAnsi="Calibri" w:cs="Times New Roman"/>
                <w:sz w:val="20"/>
                <w:szCs w:val="20"/>
              </w:rPr>
            </w:pPr>
            <w:r w:rsidRPr="000742AC">
              <w:rPr>
                <w:rFonts w:ascii="Calibri" w:hAnsi="Calibri" w:cs="Times New Roman"/>
                <w:b/>
                <w:sz w:val="20"/>
                <w:szCs w:val="20"/>
              </w:rPr>
              <w:t>Principle 5</w:t>
            </w:r>
            <w:r w:rsidRPr="000742AC">
              <w:rPr>
                <w:rFonts w:ascii="Calibri" w:hAnsi="Calibri" w:cs="Times New Roman"/>
                <w:sz w:val="20"/>
                <w:szCs w:val="20"/>
              </w:rPr>
              <w:t xml:space="preserve"> - </w:t>
            </w:r>
            <w:r w:rsidRPr="000742AC">
              <w:rPr>
                <w:rFonts w:ascii="Calibri" w:hAnsi="Calibri" w:cs="Times New Roman"/>
                <w:b/>
                <w:sz w:val="20"/>
                <w:szCs w:val="20"/>
              </w:rPr>
              <w:t xml:space="preserve">Everyone with access to </w:t>
            </w:r>
            <w:r w:rsidR="008F07C9" w:rsidRPr="000742AC">
              <w:rPr>
                <w:rFonts w:ascii="Calibri" w:hAnsi="Calibri" w:cs="Times New Roman"/>
                <w:b/>
                <w:sz w:val="20"/>
                <w:szCs w:val="20"/>
              </w:rPr>
              <w:t>confidential</w:t>
            </w:r>
            <w:r w:rsidRPr="000742AC">
              <w:rPr>
                <w:rFonts w:ascii="Calibri" w:hAnsi="Calibri" w:cs="Times New Roman"/>
                <w:b/>
                <w:sz w:val="20"/>
                <w:szCs w:val="20"/>
              </w:rPr>
              <w:t xml:space="preserve"> information should be aware of their responsibilities</w:t>
            </w:r>
            <w:r w:rsidRPr="000742AC">
              <w:rPr>
                <w:rFonts w:ascii="Calibri" w:hAnsi="Calibri" w:cs="Times New Roman"/>
                <w:b/>
                <w:sz w:val="20"/>
                <w:szCs w:val="20"/>
              </w:rPr>
              <w:br/>
            </w:r>
            <w:r w:rsidR="008F07C9" w:rsidRPr="000742AC">
              <w:rPr>
                <w:rFonts w:ascii="Calibri" w:hAnsi="Calibri" w:cs="Times New Roman"/>
                <w:sz w:val="20"/>
                <w:szCs w:val="20"/>
              </w:rPr>
              <w:t>Action should be taken to ensure that all those handling confidential information understand their responsibilities and obligations to respect the confidentiality of patient and service users.</w:t>
            </w:r>
          </w:p>
          <w:p w14:paraId="25120408" w14:textId="77777777" w:rsidR="001A635B" w:rsidRPr="000742AC" w:rsidRDefault="001A635B" w:rsidP="0070111B">
            <w:pPr>
              <w:rPr>
                <w:rFonts w:ascii="Calibri" w:hAnsi="Calibri" w:cs="Times New Roman"/>
                <w:sz w:val="20"/>
                <w:szCs w:val="20"/>
              </w:rPr>
            </w:pPr>
          </w:p>
          <w:p w14:paraId="3F315CC8" w14:textId="77777777" w:rsidR="001A635B" w:rsidRPr="000742AC" w:rsidRDefault="001A635B" w:rsidP="0070111B">
            <w:pPr>
              <w:rPr>
                <w:rFonts w:ascii="Calibri" w:hAnsi="Calibri" w:cs="Times New Roman"/>
                <w:sz w:val="20"/>
                <w:szCs w:val="20"/>
              </w:rPr>
            </w:pPr>
            <w:r w:rsidRPr="000742AC">
              <w:rPr>
                <w:rFonts w:ascii="Calibri" w:hAnsi="Calibri" w:cs="Times New Roman"/>
                <w:sz w:val="20"/>
                <w:szCs w:val="20"/>
              </w:rPr>
              <w:t>All individuals involved in the project will be aware of their responsibilities.</w:t>
            </w:r>
          </w:p>
          <w:p w14:paraId="63C12F22" w14:textId="77777777" w:rsidR="001A635B" w:rsidRPr="000742AC" w:rsidRDefault="001A635B" w:rsidP="0070111B">
            <w:pPr>
              <w:rPr>
                <w:rFonts w:ascii="Calibri" w:hAnsi="Calibri" w:cs="Times New Roman"/>
                <w:sz w:val="20"/>
                <w:szCs w:val="20"/>
              </w:rPr>
            </w:pPr>
            <w:r w:rsidRPr="000742AC">
              <w:rPr>
                <w:rFonts w:ascii="Calibri" w:hAnsi="Calibri" w:cs="Times New Roman"/>
                <w:sz w:val="20"/>
                <w:szCs w:val="20"/>
              </w:rPr>
              <w:t>Individual organizations providing data to the national database will be required to obtain local information governance and Caldicott  approval where appropriate</w:t>
            </w:r>
          </w:p>
          <w:p w14:paraId="053A1A53" w14:textId="77777777" w:rsidR="001A635B" w:rsidRPr="000742AC" w:rsidRDefault="001A635B" w:rsidP="0070111B">
            <w:pPr>
              <w:rPr>
                <w:rFonts w:ascii="Calibri" w:hAnsi="Calibri" w:cs="Times New Roman"/>
                <w:b/>
                <w:szCs w:val="20"/>
                <w:u w:val="single"/>
              </w:rPr>
            </w:pPr>
          </w:p>
          <w:p w14:paraId="21109601" w14:textId="77777777" w:rsidR="001A635B" w:rsidRPr="000742AC" w:rsidRDefault="001A635B" w:rsidP="0070111B">
            <w:pPr>
              <w:rPr>
                <w:rFonts w:ascii="Calibri" w:hAnsi="Calibri" w:cs="Times New Roman"/>
                <w:b/>
                <w:szCs w:val="20"/>
                <w:u w:val="single"/>
              </w:rPr>
            </w:pPr>
          </w:p>
        </w:tc>
      </w:tr>
      <w:tr w:rsidR="001A635B" w:rsidRPr="000742AC" w14:paraId="2608E576" w14:textId="77777777" w:rsidTr="0070111B">
        <w:tc>
          <w:tcPr>
            <w:tcW w:w="9821" w:type="dxa"/>
          </w:tcPr>
          <w:p w14:paraId="79D0F6BC" w14:textId="42FE00CF" w:rsidR="001A635B" w:rsidRPr="000742AC" w:rsidRDefault="001A635B" w:rsidP="0070111B">
            <w:pPr>
              <w:rPr>
                <w:rFonts w:ascii="Calibri" w:hAnsi="Calibri" w:cs="Times New Roman"/>
                <w:sz w:val="20"/>
                <w:szCs w:val="20"/>
              </w:rPr>
            </w:pPr>
            <w:r w:rsidRPr="000742AC">
              <w:rPr>
                <w:rFonts w:ascii="Calibri" w:hAnsi="Calibri" w:cs="Times New Roman"/>
                <w:b/>
                <w:sz w:val="20"/>
                <w:szCs w:val="20"/>
              </w:rPr>
              <w:t>Principle 6</w:t>
            </w:r>
            <w:r w:rsidRPr="000742AC">
              <w:rPr>
                <w:rFonts w:ascii="Calibri" w:hAnsi="Calibri" w:cs="Times New Roman"/>
                <w:sz w:val="20"/>
                <w:szCs w:val="20"/>
              </w:rPr>
              <w:t xml:space="preserve"> - </w:t>
            </w:r>
            <w:r w:rsidR="008F07C9" w:rsidRPr="000742AC">
              <w:rPr>
                <w:rFonts w:ascii="Calibri" w:hAnsi="Calibri" w:cs="Times New Roman"/>
                <w:sz w:val="20"/>
                <w:szCs w:val="20"/>
              </w:rPr>
              <w:t>C</w:t>
            </w:r>
            <w:r w:rsidRPr="000742AC">
              <w:rPr>
                <w:rFonts w:ascii="Calibri" w:hAnsi="Calibri" w:cs="Times New Roman"/>
                <w:b/>
                <w:sz w:val="20"/>
                <w:szCs w:val="20"/>
              </w:rPr>
              <w:t>omply with the law</w:t>
            </w:r>
            <w:r w:rsidRPr="000742AC">
              <w:rPr>
                <w:rFonts w:ascii="Calibri" w:hAnsi="Calibri" w:cs="Times New Roman"/>
                <w:sz w:val="20"/>
                <w:szCs w:val="20"/>
              </w:rPr>
              <w:t xml:space="preserve"> </w:t>
            </w:r>
            <w:r w:rsidRPr="000742AC">
              <w:rPr>
                <w:rFonts w:ascii="Calibri" w:hAnsi="Calibri" w:cs="Times New Roman"/>
                <w:sz w:val="20"/>
                <w:szCs w:val="20"/>
              </w:rPr>
              <w:br/>
            </w:r>
            <w:r w:rsidR="008F07C9" w:rsidRPr="000742AC">
              <w:rPr>
                <w:rFonts w:ascii="Calibri" w:hAnsi="Calibri" w:cs="Times New Roman"/>
                <w:sz w:val="20"/>
                <w:szCs w:val="20"/>
              </w:rPr>
              <w:t>Every use of confidential information must be lawful. All those handling confidential information are responsible for ensuring that their use of and access to that information complies with legal requirements set out in statute and under the common law.</w:t>
            </w:r>
          </w:p>
          <w:p w14:paraId="609680C2" w14:textId="77777777" w:rsidR="001A635B" w:rsidRPr="000742AC" w:rsidRDefault="001A635B" w:rsidP="0070111B">
            <w:pPr>
              <w:rPr>
                <w:rFonts w:ascii="Calibri" w:hAnsi="Calibri" w:cs="Times New Roman"/>
                <w:sz w:val="20"/>
                <w:szCs w:val="20"/>
              </w:rPr>
            </w:pPr>
          </w:p>
          <w:p w14:paraId="08D67310" w14:textId="0DAB4B40" w:rsidR="001A635B" w:rsidRPr="000742AC" w:rsidRDefault="001A635B" w:rsidP="0070111B">
            <w:pPr>
              <w:rPr>
                <w:rFonts w:ascii="Calibri" w:hAnsi="Calibri" w:cs="Times New Roman"/>
                <w:b/>
                <w:szCs w:val="20"/>
                <w:u w:val="single"/>
              </w:rPr>
            </w:pPr>
            <w:r w:rsidRPr="000742AC">
              <w:rPr>
                <w:rFonts w:ascii="Calibri" w:hAnsi="Calibri" w:cs="Times New Roman"/>
                <w:sz w:val="20"/>
                <w:szCs w:val="20"/>
              </w:rPr>
              <w:t xml:space="preserve">The </w:t>
            </w:r>
            <w:r w:rsidR="008F07C9" w:rsidRPr="000742AC">
              <w:rPr>
                <w:rFonts w:ascii="Calibri" w:hAnsi="Calibri" w:cs="Times New Roman"/>
                <w:sz w:val="20"/>
                <w:szCs w:val="20"/>
              </w:rPr>
              <w:t>p</w:t>
            </w:r>
            <w:r w:rsidRPr="000742AC">
              <w:rPr>
                <w:rFonts w:ascii="Calibri" w:hAnsi="Calibri" w:cs="Times New Roman"/>
                <w:sz w:val="20"/>
                <w:szCs w:val="20"/>
              </w:rPr>
              <w:t>roject team will be responsible for ensuring legal requirements are fulfilled.</w:t>
            </w:r>
          </w:p>
        </w:tc>
      </w:tr>
      <w:tr w:rsidR="001A635B" w:rsidRPr="000742AC" w14:paraId="5825FA0E" w14:textId="77777777" w:rsidTr="0070111B">
        <w:tc>
          <w:tcPr>
            <w:tcW w:w="9821" w:type="dxa"/>
          </w:tcPr>
          <w:p w14:paraId="1A340FE2" w14:textId="77777777" w:rsidR="008F07C9" w:rsidRPr="000742AC" w:rsidRDefault="001A635B" w:rsidP="008F07C9">
            <w:pPr>
              <w:spacing w:before="100" w:beforeAutospacing="1" w:after="100" w:afterAutospacing="1"/>
              <w:rPr>
                <w:rFonts w:ascii="Calibri" w:hAnsi="Calibri"/>
                <w:b/>
                <w:bCs/>
                <w:sz w:val="20"/>
                <w:szCs w:val="20"/>
                <w:lang w:eastAsia="en-GB"/>
              </w:rPr>
            </w:pPr>
            <w:r w:rsidRPr="000742AC">
              <w:rPr>
                <w:rFonts w:ascii="Calibri" w:hAnsi="Calibri"/>
                <w:b/>
                <w:bCs/>
                <w:sz w:val="20"/>
                <w:szCs w:val="20"/>
                <w:lang w:eastAsia="en-GB"/>
              </w:rPr>
              <w:t xml:space="preserve">Principle 7 - </w:t>
            </w:r>
            <w:r w:rsidR="008F07C9" w:rsidRPr="000742AC">
              <w:rPr>
                <w:rFonts w:ascii="Calibri" w:hAnsi="Calibri"/>
                <w:b/>
                <w:bCs/>
                <w:sz w:val="20"/>
                <w:szCs w:val="20"/>
                <w:lang w:eastAsia="en-GB"/>
              </w:rPr>
              <w:t>The duty to share information for individual care is as important as the duty to protect patient confidentiality</w:t>
            </w:r>
          </w:p>
          <w:p w14:paraId="4293D36E" w14:textId="1D9CA2B1" w:rsidR="001A635B" w:rsidRPr="000742AC" w:rsidRDefault="008F07C9" w:rsidP="0070111B">
            <w:pPr>
              <w:shd w:val="clear" w:color="auto" w:fill="FFFFFF"/>
              <w:spacing w:before="144" w:after="144"/>
              <w:jc w:val="both"/>
              <w:rPr>
                <w:rFonts w:ascii="Calibri" w:hAnsi="Calibri"/>
                <w:sz w:val="20"/>
                <w:szCs w:val="20"/>
                <w:lang w:eastAsia="en-GB"/>
              </w:rPr>
            </w:pPr>
            <w:r w:rsidRPr="000742AC">
              <w:rPr>
                <w:rFonts w:ascii="Calibri" w:hAnsi="Calibri"/>
                <w:sz w:val="20"/>
                <w:szCs w:val="20"/>
                <w:lang w:eastAsia="en-GB"/>
              </w:rPr>
              <w:lastRenderedPageBreak/>
              <w:t>Health and social care professionals should have the confidence to share confidential information in the best interests of patients and service users within the framework set out by these principles. They should be supported by the policies of their employers, regulators and professional bodies.</w:t>
            </w:r>
          </w:p>
          <w:p w14:paraId="3C230B09" w14:textId="1112F5D1" w:rsidR="001A635B" w:rsidRPr="000742AC" w:rsidRDefault="001A635B" w:rsidP="0070111B">
            <w:pPr>
              <w:jc w:val="both"/>
              <w:rPr>
                <w:rFonts w:ascii="Calibri" w:hAnsi="Calibri" w:cs="Times New Roman"/>
                <w:sz w:val="20"/>
                <w:szCs w:val="20"/>
              </w:rPr>
            </w:pPr>
            <w:r w:rsidRPr="000742AC">
              <w:rPr>
                <w:rFonts w:ascii="Calibri" w:hAnsi="Calibri"/>
                <w:sz w:val="20"/>
                <w:szCs w:val="20"/>
              </w:rPr>
              <w:t>The National Endoscopy Database aims to contribute to improvements in the quality of endoscopy in the United Kingdom.</w:t>
            </w:r>
            <w:r w:rsidR="008F07C9" w:rsidRPr="000742AC">
              <w:rPr>
                <w:rFonts w:ascii="Calibri" w:hAnsi="Calibri"/>
                <w:sz w:val="20"/>
                <w:szCs w:val="20"/>
              </w:rPr>
              <w:t xml:space="preserve"> </w:t>
            </w:r>
            <w:r w:rsidRPr="000742AC">
              <w:rPr>
                <w:rFonts w:ascii="Calibri" w:hAnsi="Calibri"/>
                <w:sz w:val="20"/>
                <w:szCs w:val="20"/>
              </w:rPr>
              <w:t>This is facilitated by pooling anonymised endoscopy data to produce key performance indicators for benchmarking and quality improvement purposes. The information governance arrangements support Trusts uploading data to NED once Caldicott approval has been obtained locally. NED data will not be shared outside these arrangements.</w:t>
            </w:r>
          </w:p>
          <w:p w14:paraId="276B3D93" w14:textId="77777777" w:rsidR="001A635B" w:rsidRPr="000742AC" w:rsidRDefault="001A635B" w:rsidP="0070111B">
            <w:pPr>
              <w:rPr>
                <w:rFonts w:ascii="Calibri" w:hAnsi="Calibri" w:cs="Times New Roman"/>
                <w:b/>
                <w:sz w:val="20"/>
                <w:szCs w:val="20"/>
              </w:rPr>
            </w:pPr>
          </w:p>
        </w:tc>
      </w:tr>
      <w:tr w:rsidR="001A635B" w:rsidRPr="000742AC" w14:paraId="30117D16" w14:textId="77777777" w:rsidTr="0070111B">
        <w:tc>
          <w:tcPr>
            <w:tcW w:w="9821" w:type="dxa"/>
          </w:tcPr>
          <w:p w14:paraId="586E9C6F" w14:textId="77777777" w:rsidR="008F07C9" w:rsidRPr="000742AC" w:rsidRDefault="001D34DA" w:rsidP="008F07C9">
            <w:pPr>
              <w:autoSpaceDE w:val="0"/>
              <w:autoSpaceDN w:val="0"/>
              <w:rPr>
                <w:rFonts w:ascii="Calibri" w:hAnsi="Calibri" w:cs="Times New Roman"/>
                <w:b/>
                <w:bCs/>
                <w:sz w:val="20"/>
                <w:szCs w:val="20"/>
              </w:rPr>
            </w:pPr>
            <w:r w:rsidRPr="000742AC">
              <w:rPr>
                <w:rFonts w:ascii="Calibri" w:hAnsi="Calibri" w:cs="Times New Roman"/>
                <w:b/>
                <w:sz w:val="20"/>
                <w:szCs w:val="20"/>
              </w:rPr>
              <w:lastRenderedPageBreak/>
              <w:t xml:space="preserve">Principle 8 - </w:t>
            </w:r>
            <w:r w:rsidR="008F07C9" w:rsidRPr="000742AC">
              <w:rPr>
                <w:rFonts w:ascii="Calibri" w:hAnsi="Calibri" w:cs="Times New Roman"/>
                <w:b/>
                <w:bCs/>
                <w:sz w:val="20"/>
                <w:szCs w:val="20"/>
              </w:rPr>
              <w:t>Inform patients and service users about how their confidential information is used</w:t>
            </w:r>
          </w:p>
          <w:p w14:paraId="3901B98A" w14:textId="09ABAB39" w:rsidR="008F07C9" w:rsidRPr="000742AC" w:rsidRDefault="008F07C9" w:rsidP="008F07C9">
            <w:pPr>
              <w:rPr>
                <w:rFonts w:ascii="Calibri" w:hAnsi="Calibri" w:cs="Times New Roman"/>
                <w:sz w:val="20"/>
                <w:szCs w:val="20"/>
              </w:rPr>
            </w:pPr>
            <w:r w:rsidRPr="000742AC">
              <w:rPr>
                <w:rFonts w:ascii="Calibri" w:hAnsi="Calibri" w:cs="Times New Roman"/>
                <w:sz w:val="20"/>
                <w:szCs w:val="20"/>
              </w:rPr>
              <w:t>A range of steps should be taken to ensure no surprises for patients and service users, so they can have clear expectations about how and why their confidential information is used, and what choices they have about this. These steps will vary depending on the use: as a minimum, this should include providing accessible, relevant and appropriate information - in some cases, greater engagement will be required.</w:t>
            </w:r>
          </w:p>
          <w:p w14:paraId="5CDC4BDD" w14:textId="77777777" w:rsidR="001A635B" w:rsidRPr="000742AC" w:rsidRDefault="001A635B" w:rsidP="0070111B">
            <w:pPr>
              <w:tabs>
                <w:tab w:val="right" w:leader="dot" w:pos="5400"/>
              </w:tabs>
              <w:rPr>
                <w:rFonts w:ascii="Calibri" w:hAnsi="Calibri" w:cs="Times New Roman"/>
                <w:szCs w:val="20"/>
              </w:rPr>
            </w:pPr>
          </w:p>
          <w:p w14:paraId="0A5748E3" w14:textId="746EDB7B" w:rsidR="001A635B" w:rsidRPr="000742AC" w:rsidRDefault="00972EE5" w:rsidP="00972EE5">
            <w:pPr>
              <w:jc w:val="both"/>
              <w:rPr>
                <w:rFonts w:ascii="Calibri" w:hAnsi="Calibri"/>
                <w:sz w:val="20"/>
                <w:szCs w:val="20"/>
              </w:rPr>
            </w:pPr>
            <w:r w:rsidRPr="000742AC">
              <w:rPr>
                <w:rFonts w:ascii="Calibri" w:hAnsi="Calibri"/>
                <w:sz w:val="20"/>
                <w:szCs w:val="20"/>
              </w:rPr>
              <w:t>A leaflet will be provided for all services participating which should be displayed in patient areas.</w:t>
            </w:r>
          </w:p>
          <w:p w14:paraId="5193D9A5" w14:textId="77777777" w:rsidR="001A635B" w:rsidRPr="000742AC" w:rsidRDefault="001A635B" w:rsidP="0070111B">
            <w:pPr>
              <w:tabs>
                <w:tab w:val="right" w:leader="dot" w:pos="5400"/>
              </w:tabs>
              <w:rPr>
                <w:rFonts w:ascii="Calibri" w:hAnsi="Calibri" w:cs="Times New Roman"/>
                <w:szCs w:val="20"/>
              </w:rPr>
            </w:pPr>
          </w:p>
        </w:tc>
      </w:tr>
    </w:tbl>
    <w:p w14:paraId="29F88F48" w14:textId="77777777" w:rsidR="001A635B" w:rsidRPr="000742AC" w:rsidRDefault="001A635B" w:rsidP="001A635B">
      <w:pPr>
        <w:rPr>
          <w:rFonts w:ascii="Calibri" w:hAnsi="Calibri" w:cs="Times New Roman"/>
          <w:sz w:val="16"/>
          <w:szCs w:val="20"/>
        </w:rPr>
      </w:pPr>
    </w:p>
    <w:p w14:paraId="3F9D9246" w14:textId="77777777" w:rsidR="001A635B" w:rsidRPr="000742AC" w:rsidRDefault="001A635B" w:rsidP="001A635B">
      <w:pPr>
        <w:tabs>
          <w:tab w:val="right" w:leader="dot" w:pos="9360"/>
          <w:tab w:val="right" w:leader="dot" w:pos="9648"/>
          <w:tab w:val="right" w:leader="dot" w:pos="9720"/>
        </w:tabs>
        <w:jc w:val="both"/>
        <w:rPr>
          <w:rFonts w:ascii="Calibri" w:hAnsi="Calibri" w:cs="Times New Roman"/>
          <w:sz w:val="20"/>
          <w:szCs w:val="20"/>
        </w:rPr>
      </w:pPr>
      <w:r w:rsidRPr="000742AC">
        <w:rPr>
          <w:rFonts w:ascii="Calibri" w:hAnsi="Calibri" w:cs="Times New Roman"/>
          <w:sz w:val="20"/>
          <w:szCs w:val="20"/>
        </w:rPr>
        <w:t>I can confirm that I’m happy to share data according to the terms and information given as described within this approval form.</w:t>
      </w:r>
    </w:p>
    <w:p w14:paraId="1B016E75" w14:textId="77777777" w:rsidR="001A635B" w:rsidRPr="000742AC" w:rsidRDefault="001A635B" w:rsidP="001A635B">
      <w:pPr>
        <w:tabs>
          <w:tab w:val="right" w:leader="dot" w:pos="9360"/>
          <w:tab w:val="right" w:leader="dot" w:pos="9648"/>
          <w:tab w:val="right" w:leader="dot" w:pos="9720"/>
        </w:tabs>
        <w:rPr>
          <w:rFonts w:ascii="Calibri" w:hAnsi="Calibri" w:cs="Times New Roman"/>
          <w:sz w:val="20"/>
          <w:szCs w:val="20"/>
        </w:rPr>
      </w:pPr>
    </w:p>
    <w:p w14:paraId="20F74EFB" w14:textId="77777777" w:rsidR="001A635B" w:rsidRPr="000742AC" w:rsidRDefault="001A635B" w:rsidP="001A635B">
      <w:pPr>
        <w:rPr>
          <w:rFonts w:ascii="Calibri" w:hAnsi="Calibri" w:cs="Times New Roman"/>
          <w:sz w:val="20"/>
          <w:szCs w:val="20"/>
        </w:rPr>
      </w:pPr>
      <w:r w:rsidRPr="000742AC">
        <w:rPr>
          <w:rFonts w:ascii="Calibri" w:hAnsi="Calibri" w:cs="Times New Roman"/>
          <w:sz w:val="20"/>
          <w:szCs w:val="20"/>
        </w:rPr>
        <w:t>Name:</w:t>
      </w:r>
      <w:r w:rsidRPr="000742AC">
        <w:rPr>
          <w:rFonts w:ascii="Calibri" w:hAnsi="Calibri" w:cs="Times New Roman"/>
          <w:sz w:val="20"/>
          <w:szCs w:val="20"/>
        </w:rPr>
        <w:tab/>
      </w:r>
      <w:r w:rsidRPr="000742AC">
        <w:rPr>
          <w:rFonts w:ascii="Calibri" w:hAnsi="Calibri" w:cs="Times New Roman"/>
          <w:sz w:val="20"/>
          <w:szCs w:val="20"/>
        </w:rPr>
        <w:tab/>
        <w:t xml:space="preserve">Title: </w:t>
      </w:r>
    </w:p>
    <w:p w14:paraId="4A9DA9CE" w14:textId="77777777" w:rsidR="001A635B" w:rsidRPr="000742AC" w:rsidRDefault="001A635B" w:rsidP="001A635B">
      <w:pPr>
        <w:tabs>
          <w:tab w:val="right" w:leader="dot" w:pos="9720"/>
        </w:tabs>
        <w:rPr>
          <w:rFonts w:ascii="Calibri" w:hAnsi="Calibri" w:cs="Times New Roman"/>
          <w:sz w:val="20"/>
          <w:szCs w:val="20"/>
        </w:rPr>
      </w:pPr>
    </w:p>
    <w:p w14:paraId="1D882DA3" w14:textId="77777777" w:rsidR="001A635B" w:rsidRPr="000742AC" w:rsidRDefault="001A635B" w:rsidP="001A635B">
      <w:pPr>
        <w:rPr>
          <w:rFonts w:ascii="Calibri" w:hAnsi="Calibri" w:cs="Times New Roman"/>
          <w:sz w:val="20"/>
          <w:szCs w:val="20"/>
        </w:rPr>
      </w:pPr>
      <w:r w:rsidRPr="000742AC">
        <w:rPr>
          <w:rFonts w:ascii="Calibri" w:hAnsi="Calibri" w:cs="Times New Roman"/>
          <w:sz w:val="20"/>
          <w:szCs w:val="20"/>
        </w:rPr>
        <w:t xml:space="preserve">Signature: </w:t>
      </w:r>
      <w:r w:rsidRPr="000742AC">
        <w:rPr>
          <w:rFonts w:ascii="Calibri" w:hAnsi="Calibri" w:cs="Times New Roman"/>
          <w:sz w:val="20"/>
          <w:szCs w:val="20"/>
        </w:rPr>
        <w:tab/>
        <w:t>Date:</w:t>
      </w:r>
    </w:p>
    <w:p w14:paraId="0C4B8BFA" w14:textId="77777777" w:rsidR="001A635B" w:rsidRPr="000742AC" w:rsidRDefault="001A635B" w:rsidP="001A635B">
      <w:pPr>
        <w:tabs>
          <w:tab w:val="right" w:leader="dot" w:pos="5400"/>
        </w:tabs>
        <w:rPr>
          <w:rFonts w:ascii="Calibri" w:hAnsi="Calibri" w:cs="Times New Roman"/>
          <w:sz w:val="20"/>
          <w:szCs w:val="20"/>
        </w:rPr>
      </w:pPr>
    </w:p>
    <w:p w14:paraId="4945AD6B" w14:textId="77777777" w:rsidR="001A635B" w:rsidRPr="000742AC" w:rsidRDefault="001A635B" w:rsidP="001A635B">
      <w:pPr>
        <w:rPr>
          <w:rFonts w:ascii="Calibri" w:hAnsi="Calibri" w:cs="Times New Roman"/>
          <w:sz w:val="20"/>
          <w:szCs w:val="20"/>
        </w:rPr>
      </w:pPr>
      <w:r w:rsidRPr="000742AC">
        <w:rPr>
          <w:rFonts w:ascii="Calibri" w:hAnsi="Calibri" w:cs="Times New Roman"/>
          <w:sz w:val="20"/>
          <w:szCs w:val="20"/>
        </w:rPr>
        <w:t xml:space="preserve">If the form has been completed by a Medical Student or other similar training posts a supervisory signature or equivalent is required below: </w:t>
      </w:r>
    </w:p>
    <w:p w14:paraId="111AB32C" w14:textId="77777777" w:rsidR="001A635B" w:rsidRPr="000742AC" w:rsidRDefault="001A635B" w:rsidP="001A635B">
      <w:pPr>
        <w:rPr>
          <w:rFonts w:ascii="Calibri" w:hAnsi="Calibri" w:cs="Times New Roman"/>
          <w:sz w:val="20"/>
          <w:szCs w:val="20"/>
        </w:rPr>
      </w:pPr>
    </w:p>
    <w:p w14:paraId="48585588" w14:textId="0B540BFB" w:rsidR="001A635B" w:rsidRPr="000742AC" w:rsidRDefault="001A635B" w:rsidP="001A635B">
      <w:pPr>
        <w:rPr>
          <w:rFonts w:ascii="Calibri" w:hAnsi="Calibri" w:cs="Times New Roman"/>
          <w:sz w:val="20"/>
          <w:szCs w:val="20"/>
        </w:rPr>
      </w:pPr>
      <w:r w:rsidRPr="000742AC">
        <w:rPr>
          <w:rFonts w:ascii="Calibri" w:hAnsi="Calibri" w:cs="Times New Roman"/>
          <w:sz w:val="20"/>
          <w:szCs w:val="20"/>
        </w:rPr>
        <w:t>Name:</w:t>
      </w:r>
      <w:r w:rsidRPr="000742AC">
        <w:rPr>
          <w:rFonts w:ascii="Calibri" w:hAnsi="Calibri" w:cs="Times New Roman"/>
          <w:sz w:val="20"/>
          <w:szCs w:val="20"/>
        </w:rPr>
        <w:tab/>
      </w:r>
      <w:r w:rsidRPr="000742AC">
        <w:rPr>
          <w:rFonts w:ascii="Calibri" w:hAnsi="Calibri" w:cs="Times New Roman"/>
          <w:sz w:val="20"/>
          <w:szCs w:val="20"/>
        </w:rPr>
        <w:tab/>
      </w:r>
      <w:r w:rsidR="008F07C9" w:rsidRPr="000742AC">
        <w:rPr>
          <w:rFonts w:ascii="Calibri" w:hAnsi="Calibri" w:cs="Times New Roman"/>
          <w:sz w:val="20"/>
          <w:szCs w:val="20"/>
        </w:rPr>
        <w:tab/>
      </w:r>
      <w:r w:rsidRPr="000742AC">
        <w:rPr>
          <w:rFonts w:ascii="Calibri" w:hAnsi="Calibri" w:cs="Times New Roman"/>
          <w:sz w:val="20"/>
          <w:szCs w:val="20"/>
        </w:rPr>
        <w:t>Title:</w:t>
      </w:r>
    </w:p>
    <w:p w14:paraId="7FD6253C" w14:textId="77777777" w:rsidR="001A635B" w:rsidRPr="000742AC" w:rsidRDefault="001A635B" w:rsidP="001A635B">
      <w:pPr>
        <w:tabs>
          <w:tab w:val="right" w:leader="dot" w:pos="9720"/>
        </w:tabs>
        <w:rPr>
          <w:rFonts w:ascii="Calibri" w:hAnsi="Calibri" w:cs="Times New Roman"/>
          <w:sz w:val="20"/>
          <w:szCs w:val="20"/>
        </w:rPr>
      </w:pPr>
    </w:p>
    <w:p w14:paraId="555F5F0A" w14:textId="77777777" w:rsidR="001A635B" w:rsidRPr="000742AC" w:rsidRDefault="001A635B" w:rsidP="001A635B">
      <w:pPr>
        <w:rPr>
          <w:rFonts w:ascii="Calibri" w:hAnsi="Calibri" w:cs="Times New Roman"/>
          <w:sz w:val="20"/>
          <w:szCs w:val="20"/>
        </w:rPr>
      </w:pPr>
      <w:r w:rsidRPr="000742AC">
        <w:rPr>
          <w:rFonts w:ascii="Calibri" w:hAnsi="Calibri" w:cs="Times New Roman"/>
          <w:sz w:val="20"/>
          <w:szCs w:val="20"/>
        </w:rPr>
        <w:t>Signature:</w:t>
      </w:r>
      <w:r w:rsidRPr="000742AC">
        <w:rPr>
          <w:rFonts w:ascii="Calibri" w:hAnsi="Calibri" w:cs="Times New Roman"/>
          <w:sz w:val="20"/>
          <w:szCs w:val="20"/>
        </w:rPr>
        <w:tab/>
      </w:r>
      <w:r w:rsidRPr="000742AC">
        <w:rPr>
          <w:rFonts w:ascii="Calibri" w:hAnsi="Calibri" w:cs="Times New Roman"/>
          <w:sz w:val="20"/>
          <w:szCs w:val="20"/>
        </w:rPr>
        <w:tab/>
        <w:t>Date:</w:t>
      </w:r>
    </w:p>
    <w:p w14:paraId="46CDE05E" w14:textId="77777777" w:rsidR="001A635B" w:rsidRPr="000742AC" w:rsidRDefault="001A635B" w:rsidP="001A635B">
      <w:pPr>
        <w:rPr>
          <w:rFonts w:ascii="Calibri" w:hAnsi="Calibri" w:cs="Times New Roman"/>
          <w:sz w:val="20"/>
          <w:szCs w:val="20"/>
        </w:rPr>
      </w:pPr>
    </w:p>
    <w:p w14:paraId="40B07AC7" w14:textId="0DEF8FB5" w:rsidR="00F970F0" w:rsidRPr="000742AC" w:rsidRDefault="0013341B" w:rsidP="0062704D">
      <w:pPr>
        <w:pStyle w:val="HEADER1"/>
        <w:ind w:left="0"/>
        <w:rPr>
          <w:rFonts w:ascii="Calibri Light" w:hAnsi="Calibri Light" w:cs="Calibri Light"/>
        </w:rPr>
      </w:pPr>
      <w:bookmarkStart w:id="15" w:name="StaffingProfile"/>
      <w:bookmarkStart w:id="16" w:name="StandardsMet"/>
      <w:bookmarkEnd w:id="15"/>
      <w:bookmarkEnd w:id="16"/>
      <w:r w:rsidRPr="000742AC">
        <w:br w:type="page"/>
      </w:r>
    </w:p>
    <w:p w14:paraId="17D3CFCB" w14:textId="23E1044C" w:rsidR="0013341B" w:rsidRPr="000742AC" w:rsidRDefault="00F970F0" w:rsidP="0013341B">
      <w:pPr>
        <w:pStyle w:val="Maintext"/>
        <w:rPr>
          <w:b/>
          <w:bCs/>
          <w:color w:val="FFFFFF" w:themeColor="background1"/>
          <w:sz w:val="28"/>
          <w:szCs w:val="28"/>
        </w:rPr>
      </w:pPr>
      <w:r w:rsidRPr="000742AC">
        <w:rPr>
          <w:b/>
          <w:bCs/>
          <w:color w:val="FFFFFF" w:themeColor="background1"/>
          <w:sz w:val="28"/>
          <w:szCs w:val="28"/>
        </w:rPr>
        <w:lastRenderedPageBreak/>
        <mc:AlternateContent>
          <mc:Choice Requires="wpg">
            <w:drawing>
              <wp:anchor distT="0" distB="0" distL="114300" distR="114300" simplePos="0" relativeHeight="251659264" behindDoc="1" locked="0" layoutInCell="1" allowOverlap="1" wp14:anchorId="70FCE14A" wp14:editId="6D3EBD31">
                <wp:simplePos x="0" y="0"/>
                <wp:positionH relativeFrom="column">
                  <wp:posOffset>-746216</wp:posOffset>
                </wp:positionH>
                <wp:positionV relativeFrom="paragraph">
                  <wp:posOffset>-744220</wp:posOffset>
                </wp:positionV>
                <wp:extent cx="7616825" cy="10691495"/>
                <wp:effectExtent l="0" t="0" r="0" b="0"/>
                <wp:wrapNone/>
                <wp:docPr id="20" name="Group 20"/>
                <wp:cNvGraphicFramePr/>
                <a:graphic xmlns:a="http://schemas.openxmlformats.org/drawingml/2006/main">
                  <a:graphicData uri="http://schemas.microsoft.com/office/word/2010/wordprocessingGroup">
                    <wpg:wgp>
                      <wpg:cNvGrpSpPr/>
                      <wpg:grpSpPr>
                        <a:xfrm>
                          <a:off x="0" y="0"/>
                          <a:ext cx="7616825" cy="10691495"/>
                          <a:chOff x="0" y="0"/>
                          <a:chExt cx="7616825" cy="10691495"/>
                        </a:xfrm>
                      </wpg:grpSpPr>
                      <pic:pic xmlns:pic="http://schemas.openxmlformats.org/drawingml/2006/picture">
                        <pic:nvPicPr>
                          <pic:cNvPr id="13" name="Picture 13"/>
                          <pic:cNvPicPr>
                            <a:picLocks noChangeAspect="1"/>
                          </pic:cNvPicPr>
                        </pic:nvPicPr>
                        <pic:blipFill>
                          <a:blip r:embed="rId21"/>
                          <a:stretch>
                            <a:fillRect/>
                          </a:stretch>
                        </pic:blipFill>
                        <pic:spPr>
                          <a:xfrm>
                            <a:off x="0" y="0"/>
                            <a:ext cx="7616825" cy="10691495"/>
                          </a:xfrm>
                          <a:prstGeom prst="rect">
                            <a:avLst/>
                          </a:prstGeom>
                        </pic:spPr>
                      </pic:pic>
                      <wps:wsp>
                        <wps:cNvPr id="14" name="Rectangle 14"/>
                        <wps:cNvSpPr/>
                        <wps:spPr>
                          <a:xfrm>
                            <a:off x="537028" y="522514"/>
                            <a:ext cx="4441372" cy="1016000"/>
                          </a:xfrm>
                          <a:prstGeom prst="rect">
                            <a:avLst/>
                          </a:prstGeom>
                          <a:solidFill>
                            <a:srgbClr val="2C6C7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DBDE1A4" id="Group 20" o:spid="_x0000_s1026" style="position:absolute;margin-left:-58.75pt;margin-top:-58.6pt;width:599.75pt;height:841.85pt;z-index:-251657216" coordsize="76168,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&#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76168;height:106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">
                  <v:imagedata r:id="rId27" o:title=""/>
                </v:shape>
                <v:rect id="Rectangle 14" o:spid="_x0000_s1028" style="position:absolute;left:5370;top:5225;width:44414;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" fillcolor="#2c6c72" stroked="f"/>
              </v:group>
            </w:pict>
          </mc:Fallback>
        </mc:AlternateContent>
      </w:r>
      <w:r w:rsidR="0013341B" w:rsidRPr="000742AC">
        <w:rPr>
          <w:b/>
          <w:bCs/>
          <w:color w:val="FFFFFF" w:themeColor="background1"/>
          <w:sz w:val="28"/>
          <w:szCs w:val="28"/>
        </w:rPr>
        <w:t xml:space="preserve">Further information regarding this report may be obtained from the </w:t>
      </w:r>
      <w:r w:rsidR="00AD0255" w:rsidRPr="000742AC">
        <w:rPr>
          <w:b/>
          <w:bCs/>
          <w:color w:val="FFFFFF" w:themeColor="background1"/>
          <w:sz w:val="28"/>
          <w:szCs w:val="28"/>
        </w:rPr>
        <w:t xml:space="preserve">JAG </w:t>
      </w:r>
      <w:r w:rsidR="0013341B" w:rsidRPr="000742AC">
        <w:rPr>
          <w:b/>
          <w:bCs/>
          <w:color w:val="FFFFFF" w:themeColor="background1"/>
          <w:sz w:val="28"/>
          <w:szCs w:val="28"/>
        </w:rPr>
        <w:t>office at the Royal College of Physicians.</w:t>
      </w:r>
    </w:p>
    <w:p w14:paraId="33D765A1" w14:textId="226E0F43" w:rsidR="0013341B" w:rsidRPr="000742AC" w:rsidRDefault="0013341B" w:rsidP="0013341B">
      <w:pPr>
        <w:pStyle w:val="Maintext"/>
        <w:rPr>
          <w:color w:val="FFFFFF" w:themeColor="background1"/>
          <w:sz w:val="28"/>
          <w:szCs w:val="28"/>
        </w:rPr>
      </w:pPr>
    </w:p>
    <w:p w14:paraId="4C7C3E10" w14:textId="77777777" w:rsidR="0022616E" w:rsidRPr="000742AC" w:rsidRDefault="00AD0255" w:rsidP="00A036DB">
      <w:pPr>
        <w:pStyle w:val="Maintext"/>
        <w:rPr>
          <w:b/>
          <w:bCs/>
          <w:color w:val="FFFFFF" w:themeColor="background1"/>
          <w:sz w:val="28"/>
          <w:szCs w:val="28"/>
          <w:lang w:eastAsia="en-GB"/>
        </w:rPr>
      </w:pPr>
      <w:r w:rsidRPr="000742AC">
        <w:rPr>
          <w:b/>
          <w:bCs/>
          <w:color w:val="FFFFFF" w:themeColor="background1"/>
          <w:sz w:val="28"/>
          <w:szCs w:val="28"/>
          <w:lang w:eastAsia="en-GB"/>
        </w:rPr>
        <w:t>JAG o</w:t>
      </w:r>
      <w:r w:rsidR="0013341B" w:rsidRPr="000742AC">
        <w:rPr>
          <w:b/>
          <w:bCs/>
          <w:color w:val="FFFFFF" w:themeColor="background1"/>
          <w:sz w:val="28"/>
          <w:szCs w:val="28"/>
          <w:lang w:eastAsia="en-GB"/>
        </w:rPr>
        <w:t>ffice</w:t>
      </w:r>
      <w:r w:rsidR="0013341B" w:rsidRPr="000742AC">
        <w:rPr>
          <w:b/>
          <w:bCs/>
          <w:color w:val="FFFFFF" w:themeColor="background1"/>
          <w:sz w:val="28"/>
          <w:szCs w:val="28"/>
          <w:lang w:eastAsia="en-GB"/>
        </w:rPr>
        <w:br/>
        <w:t>Accreditation Unit</w:t>
      </w:r>
      <w:r w:rsidR="0013341B" w:rsidRPr="000742AC">
        <w:rPr>
          <w:b/>
          <w:bCs/>
          <w:color w:val="FFFFFF" w:themeColor="background1"/>
          <w:sz w:val="28"/>
          <w:szCs w:val="28"/>
          <w:lang w:eastAsia="en-GB"/>
        </w:rPr>
        <w:br/>
        <w:t>Royal College of Physicians</w:t>
      </w:r>
      <w:r w:rsidR="0013341B" w:rsidRPr="000742AC">
        <w:rPr>
          <w:b/>
          <w:bCs/>
          <w:color w:val="FFFFFF" w:themeColor="background1"/>
          <w:sz w:val="28"/>
          <w:szCs w:val="28"/>
          <w:lang w:eastAsia="en-GB"/>
        </w:rPr>
        <w:br/>
        <w:t>11 St Andrews Place</w:t>
      </w:r>
      <w:r w:rsidR="0013341B" w:rsidRPr="000742AC">
        <w:rPr>
          <w:b/>
          <w:bCs/>
          <w:color w:val="FFFFFF" w:themeColor="background1"/>
          <w:sz w:val="28"/>
          <w:szCs w:val="28"/>
          <w:lang w:eastAsia="en-GB"/>
        </w:rPr>
        <w:br/>
        <w:t>London</w:t>
      </w:r>
      <w:r w:rsidR="0013341B" w:rsidRPr="000742AC">
        <w:rPr>
          <w:b/>
          <w:bCs/>
          <w:color w:val="FFFFFF" w:themeColor="background1"/>
          <w:sz w:val="28"/>
          <w:szCs w:val="28"/>
          <w:lang w:eastAsia="en-GB"/>
        </w:rPr>
        <w:br/>
        <w:t>NW1 4LE</w:t>
      </w:r>
    </w:p>
    <w:p w14:paraId="0F5F0CF9" w14:textId="3FAC6330" w:rsidR="0022616E" w:rsidRPr="000742AC" w:rsidRDefault="0013341B" w:rsidP="00A036DB">
      <w:pPr>
        <w:pStyle w:val="Maintext"/>
        <w:rPr>
          <w:b/>
          <w:bCs/>
          <w:color w:val="FFFFFF" w:themeColor="background1"/>
          <w:sz w:val="28"/>
          <w:szCs w:val="28"/>
          <w:lang w:eastAsia="en-GB"/>
        </w:rPr>
      </w:pPr>
      <w:r w:rsidRPr="000742AC">
        <w:rPr>
          <w:b/>
          <w:bCs/>
          <w:color w:val="FFFFFF" w:themeColor="background1"/>
          <w:sz w:val="28"/>
          <w:szCs w:val="28"/>
          <w:lang w:eastAsia="en-GB"/>
        </w:rPr>
        <w:br/>
      </w:r>
      <w:r w:rsidR="0022616E" w:rsidRPr="000742AC">
        <w:rPr>
          <w:b/>
          <w:bCs/>
          <w:color w:val="FFFFFF" w:themeColor="background1"/>
          <w:sz w:val="28"/>
          <w:szCs w:val="28"/>
          <w:lang w:eastAsia="en-GB"/>
        </w:rPr>
        <w:t>askJAG@rcp.ac.uk</w:t>
      </w:r>
    </w:p>
    <w:p w14:paraId="085C5250" w14:textId="31F49759" w:rsidR="0013341B" w:rsidRPr="000742AC" w:rsidRDefault="0013341B" w:rsidP="00A036DB">
      <w:pPr>
        <w:pStyle w:val="Maintext"/>
        <w:rPr>
          <w:b/>
          <w:bCs/>
          <w:color w:val="FFFFFF" w:themeColor="background1"/>
          <w:sz w:val="28"/>
          <w:szCs w:val="28"/>
          <w:lang w:eastAsia="en-GB"/>
        </w:rPr>
      </w:pPr>
      <w:r w:rsidRPr="000742AC">
        <w:rPr>
          <w:b/>
          <w:bCs/>
          <w:color w:val="FFFFFF" w:themeColor="background1"/>
          <w:sz w:val="28"/>
          <w:szCs w:val="28"/>
          <w:lang w:eastAsia="en-GB"/>
        </w:rPr>
        <w:br/>
      </w:r>
      <w:r w:rsidR="0022616E" w:rsidRPr="000742AC">
        <w:rPr>
          <w:b/>
          <w:bCs/>
          <w:color w:val="FFFFFF" w:themeColor="background1"/>
          <w:sz w:val="28"/>
          <w:szCs w:val="28"/>
          <w:lang w:eastAsia="en-GB"/>
        </w:rPr>
        <w:t>www.thejag.org.uk</w:t>
      </w:r>
    </w:p>
    <w:p w14:paraId="04E86283" w14:textId="293CCDC6" w:rsidR="0022616E" w:rsidRPr="000742AC" w:rsidRDefault="0022616E" w:rsidP="00A036DB">
      <w:pPr>
        <w:pStyle w:val="Maintext"/>
        <w:rPr>
          <w:b/>
          <w:bCs/>
          <w:color w:val="FFFFFF" w:themeColor="background1"/>
          <w:sz w:val="28"/>
          <w:szCs w:val="28"/>
          <w:lang w:eastAsia="en-GB"/>
        </w:rPr>
      </w:pPr>
      <w:r w:rsidRPr="000742AC">
        <w:rPr>
          <w:b/>
          <w:bCs/>
          <w:color w:val="FFFFFF" w:themeColor="background1"/>
          <w:sz w:val="28"/>
          <w:szCs w:val="28"/>
          <w:lang w:eastAsia="en-GB"/>
        </w:rPr>
        <w:t>www.ned.thejag.org.uk</w:t>
      </w:r>
    </w:p>
    <w:p w14:paraId="58CE833B" w14:textId="77777777" w:rsidR="0013341B" w:rsidRPr="000742AC" w:rsidRDefault="0013341B" w:rsidP="0013341B">
      <w:pPr>
        <w:pStyle w:val="Maintext"/>
        <w:rPr>
          <w:color w:val="FFFFFF" w:themeColor="background1"/>
        </w:rPr>
      </w:pPr>
    </w:p>
    <w:p w14:paraId="5D84155A" w14:textId="72DC1258" w:rsidR="00F970F0" w:rsidRPr="000742AC" w:rsidRDefault="00F970F0" w:rsidP="0013341B">
      <w:pPr>
        <w:pStyle w:val="Maintext"/>
        <w:rPr>
          <w:color w:val="FFFFFF" w:themeColor="background1"/>
        </w:rPr>
      </w:pPr>
    </w:p>
    <w:p w14:paraId="7BF3432A" w14:textId="323F49EE" w:rsidR="00F970F0" w:rsidRPr="000742AC" w:rsidRDefault="00F970F0" w:rsidP="0013341B">
      <w:pPr>
        <w:pStyle w:val="Maintext"/>
        <w:rPr>
          <w:color w:val="FFFFFF" w:themeColor="background1"/>
        </w:rPr>
      </w:pPr>
    </w:p>
    <w:p w14:paraId="361276AE" w14:textId="1C8013E5" w:rsidR="00F970F0" w:rsidRPr="000742AC" w:rsidRDefault="00F970F0" w:rsidP="0013341B">
      <w:pPr>
        <w:pStyle w:val="Maintext"/>
        <w:rPr>
          <w:color w:val="FFFFFF" w:themeColor="background1"/>
        </w:rPr>
      </w:pPr>
    </w:p>
    <w:p w14:paraId="5F1D21F8" w14:textId="4A780F4B" w:rsidR="00F970F0" w:rsidRPr="000742AC" w:rsidRDefault="00F970F0" w:rsidP="0013341B">
      <w:pPr>
        <w:pStyle w:val="Maintext"/>
        <w:rPr>
          <w:color w:val="FFFFFF" w:themeColor="background1"/>
        </w:rPr>
      </w:pPr>
    </w:p>
    <w:p w14:paraId="3BAFACF5" w14:textId="54BFFCA7" w:rsidR="00F970F0" w:rsidRPr="000742AC" w:rsidRDefault="00F970F0" w:rsidP="0013341B">
      <w:pPr>
        <w:pStyle w:val="Maintext"/>
        <w:rPr>
          <w:color w:val="FFFFFF" w:themeColor="background1"/>
        </w:rPr>
      </w:pPr>
    </w:p>
    <w:p w14:paraId="37AFAC37" w14:textId="43A55724" w:rsidR="00F970F0" w:rsidRPr="000742AC" w:rsidRDefault="00F970F0" w:rsidP="0013341B">
      <w:pPr>
        <w:pStyle w:val="Maintext"/>
        <w:rPr>
          <w:color w:val="FFFFFF" w:themeColor="background1"/>
        </w:rPr>
      </w:pPr>
    </w:p>
    <w:p w14:paraId="50078988" w14:textId="5D6D00C4" w:rsidR="00F970F0" w:rsidRPr="000742AC" w:rsidRDefault="00F970F0" w:rsidP="0013341B">
      <w:pPr>
        <w:pStyle w:val="Maintext"/>
        <w:rPr>
          <w:color w:val="FFFFFF" w:themeColor="background1"/>
        </w:rPr>
      </w:pPr>
    </w:p>
    <w:p w14:paraId="0444A82E" w14:textId="7CCB36E6" w:rsidR="00F970F0" w:rsidRPr="000742AC" w:rsidRDefault="00F970F0" w:rsidP="0013341B">
      <w:pPr>
        <w:pStyle w:val="Maintext"/>
        <w:rPr>
          <w:color w:val="FFFFFF" w:themeColor="background1"/>
        </w:rPr>
      </w:pPr>
    </w:p>
    <w:p w14:paraId="3C1F5E32" w14:textId="75FA388D" w:rsidR="00F970F0" w:rsidRPr="000742AC" w:rsidRDefault="00F970F0" w:rsidP="0013341B">
      <w:pPr>
        <w:pStyle w:val="Maintext"/>
        <w:rPr>
          <w:color w:val="FFFFFF" w:themeColor="background1"/>
        </w:rPr>
      </w:pPr>
    </w:p>
    <w:p w14:paraId="74FDC43D" w14:textId="77777777" w:rsidR="00F970F0" w:rsidRPr="000742AC" w:rsidRDefault="00F970F0" w:rsidP="0013341B">
      <w:pPr>
        <w:pStyle w:val="Maintext"/>
        <w:rPr>
          <w:color w:val="FFFFFF" w:themeColor="background1"/>
        </w:rPr>
      </w:pPr>
    </w:p>
    <w:p w14:paraId="2D456FF7" w14:textId="77777777" w:rsidR="00F970F0" w:rsidRPr="000742AC" w:rsidRDefault="00F970F0" w:rsidP="0013341B">
      <w:pPr>
        <w:pStyle w:val="Maintext"/>
        <w:rPr>
          <w:color w:val="FFFFFF" w:themeColor="background1"/>
        </w:rPr>
      </w:pPr>
    </w:p>
    <w:p w14:paraId="7E0A364F" w14:textId="77777777" w:rsidR="00F970F0" w:rsidRPr="000742AC" w:rsidRDefault="00F970F0" w:rsidP="0013341B">
      <w:pPr>
        <w:pStyle w:val="Maintext"/>
        <w:rPr>
          <w:color w:val="FFFFFF" w:themeColor="background1"/>
        </w:rPr>
      </w:pPr>
    </w:p>
    <w:p w14:paraId="6BFE3DB2" w14:textId="77777777" w:rsidR="00F970F0" w:rsidRPr="000742AC" w:rsidRDefault="00F970F0" w:rsidP="0013341B">
      <w:pPr>
        <w:pStyle w:val="Maintext"/>
        <w:rPr>
          <w:color w:val="FFFFFF" w:themeColor="background1"/>
        </w:rPr>
      </w:pPr>
    </w:p>
    <w:p w14:paraId="5A9BB06E" w14:textId="77777777" w:rsidR="00F970F0" w:rsidRPr="000742AC" w:rsidRDefault="00F970F0" w:rsidP="0013341B">
      <w:pPr>
        <w:pStyle w:val="Maintext"/>
        <w:rPr>
          <w:color w:val="FFFFFF" w:themeColor="background1"/>
        </w:rPr>
      </w:pPr>
    </w:p>
    <w:p w14:paraId="351A3596" w14:textId="77777777" w:rsidR="00F970F0" w:rsidRPr="000742AC" w:rsidRDefault="00F970F0" w:rsidP="0013341B">
      <w:pPr>
        <w:pStyle w:val="Maintext"/>
        <w:rPr>
          <w:color w:val="FFFFFF" w:themeColor="background1"/>
        </w:rPr>
      </w:pPr>
    </w:p>
    <w:p w14:paraId="477B3953" w14:textId="77777777" w:rsidR="00F970F0" w:rsidRPr="000742AC" w:rsidRDefault="00F970F0" w:rsidP="0013341B">
      <w:pPr>
        <w:pStyle w:val="Maintext"/>
        <w:rPr>
          <w:color w:val="FFFFFF" w:themeColor="background1"/>
        </w:rPr>
      </w:pPr>
    </w:p>
    <w:p w14:paraId="523E5CC4" w14:textId="77777777" w:rsidR="00F970F0" w:rsidRPr="000742AC" w:rsidRDefault="00F970F0" w:rsidP="0013341B">
      <w:pPr>
        <w:pStyle w:val="Maintext"/>
        <w:rPr>
          <w:color w:val="FFFFFF" w:themeColor="background1"/>
        </w:rPr>
      </w:pPr>
    </w:p>
    <w:p w14:paraId="005E35EB" w14:textId="77777777" w:rsidR="00F970F0" w:rsidRPr="000742AC" w:rsidRDefault="00F970F0" w:rsidP="0013341B">
      <w:pPr>
        <w:pStyle w:val="Maintext"/>
        <w:rPr>
          <w:color w:val="FFFFFF" w:themeColor="background1"/>
        </w:rPr>
      </w:pPr>
    </w:p>
    <w:p w14:paraId="7CC87A37" w14:textId="77777777" w:rsidR="00F970F0" w:rsidRPr="000742AC" w:rsidRDefault="00F970F0" w:rsidP="0013341B">
      <w:pPr>
        <w:pStyle w:val="Maintext"/>
        <w:rPr>
          <w:color w:val="FFFFFF" w:themeColor="background1"/>
        </w:rPr>
      </w:pPr>
    </w:p>
    <w:p w14:paraId="18BBA0CB" w14:textId="77777777" w:rsidR="00F970F0" w:rsidRPr="000742AC" w:rsidRDefault="00F970F0" w:rsidP="0013341B">
      <w:pPr>
        <w:pStyle w:val="Maintext"/>
        <w:rPr>
          <w:color w:val="FFFFFF" w:themeColor="background1"/>
        </w:rPr>
      </w:pPr>
    </w:p>
    <w:p w14:paraId="46B16E42" w14:textId="35123E10" w:rsidR="00F23059" w:rsidRPr="00F970F0" w:rsidRDefault="00F970F0" w:rsidP="00F970F0">
      <w:pPr>
        <w:pStyle w:val="Maintext"/>
        <w:rPr>
          <w:rFonts w:cs="Calibri"/>
          <w:b/>
          <w:noProof w:val="0"/>
          <w:color w:val="FFFFFF" w:themeColor="background1"/>
          <w:sz w:val="30"/>
          <w:szCs w:val="30"/>
        </w:rPr>
      </w:pPr>
      <w:r w:rsidRPr="000742AC">
        <w:rPr>
          <w:color w:val="FFFFFF" w:themeColor="background1"/>
        </w:rPr>
        <mc:AlternateContent>
          <mc:Choice Requires="wps">
            <w:drawing>
              <wp:anchor distT="0" distB="0" distL="114300" distR="114300" simplePos="0" relativeHeight="251658239" behindDoc="1" locked="0" layoutInCell="1" allowOverlap="1" wp14:anchorId="3DFE6727" wp14:editId="3626DF48">
                <wp:simplePos x="0" y="0"/>
                <wp:positionH relativeFrom="column">
                  <wp:posOffset>3448685</wp:posOffset>
                </wp:positionH>
                <wp:positionV relativeFrom="paragraph">
                  <wp:posOffset>1309461</wp:posOffset>
                </wp:positionV>
                <wp:extent cx="3135086" cy="647609"/>
                <wp:effectExtent l="0" t="0" r="1905" b="635"/>
                <wp:wrapNone/>
                <wp:docPr id="21" name="Rectangle 21"/>
                <wp:cNvGraphicFramePr/>
                <a:graphic xmlns:a="http://schemas.openxmlformats.org/drawingml/2006/main">
                  <a:graphicData uri="http://schemas.microsoft.com/office/word/2010/wordprocessingShape">
                    <wps:wsp>
                      <wps:cNvSpPr/>
                      <wps:spPr>
                        <a:xfrm>
                          <a:off x="0" y="0"/>
                          <a:ext cx="3135086" cy="647609"/>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8D6CB" id="Rectangle 21" o:spid="_x0000_s1026" style="position:absolute;margin-left:271.55pt;margin-top:103.1pt;width:246.85pt;height:51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" fillcolor="white [3212]" stroked="f"/>
            </w:pict>
          </mc:Fallback>
        </mc:AlternateContent>
      </w:r>
      <w:r w:rsidR="0013341B" w:rsidRPr="000742AC">
        <w:rPr>
          <w:color w:val="FFFFFF" w:themeColor="background1"/>
        </w:rPr>
        <w:t>The publication is copyrighted to the Royal College of Physicians of London. The named service on the front page of this report may reproduce all or part of this publication, free of charge in any format or medium provided. The text may not be changed and must be acknowledged as copyright with the document’s date and title specified. All images and logos contained within this report cians.</w:t>
      </w:r>
    </w:p>
    <w:sectPr w:rsidR="00F23059" w:rsidRPr="00F970F0" w:rsidSect="00CA0BEB">
      <w:headerReference w:type="even" r:id="rId28"/>
      <w:headerReference w:type="default" r:id="rId29"/>
      <w:headerReference w:type="first" r:id="rId30"/>
      <w:footerReference w:type="first" r:id="rId31"/>
      <w:type w:val="oddPage"/>
      <w:pgSz w:w="11900" w:h="16820"/>
      <w:pgMar w:top="857" w:right="1800" w:bottom="1440" w:left="1129"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D2093" w14:textId="77777777" w:rsidR="00A67B70" w:rsidRPr="000742AC" w:rsidRDefault="00A67B70" w:rsidP="00CB05C5">
      <w:r w:rsidRPr="000742AC">
        <w:separator/>
      </w:r>
    </w:p>
  </w:endnote>
  <w:endnote w:type="continuationSeparator" w:id="0">
    <w:p w14:paraId="56211D68" w14:textId="77777777" w:rsidR="00A67B70" w:rsidRPr="000742AC" w:rsidRDefault="00A67B70" w:rsidP="00CB05C5">
      <w:r w:rsidRPr="000742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eiryo">
    <w:altName w:val="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Albert-Light">
    <w:altName w:val="FS Albert-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1694204"/>
      <w:docPartObj>
        <w:docPartGallery w:val="Page Numbers (Bottom of Page)"/>
        <w:docPartUnique/>
      </w:docPartObj>
    </w:sdtPr>
    <w:sdtEndPr>
      <w:rPr>
        <w:rStyle w:val="PageNumber"/>
      </w:rPr>
    </w:sdtEndPr>
    <w:sdtContent>
      <w:p w14:paraId="2D83C561" w14:textId="031A4645" w:rsidR="00F970F0" w:rsidRPr="000742AC" w:rsidRDefault="00F970F0" w:rsidP="0093128E">
        <w:pPr>
          <w:pStyle w:val="Footer"/>
          <w:framePr w:wrap="none" w:vAnchor="text" w:hAnchor="margin" w:xAlign="right" w:y="1"/>
          <w:rPr>
            <w:rStyle w:val="PageNumber"/>
          </w:rPr>
        </w:pPr>
        <w:r w:rsidRPr="000742AC">
          <w:rPr>
            <w:rStyle w:val="PageNumber"/>
          </w:rPr>
          <w:fldChar w:fldCharType="begin"/>
        </w:r>
        <w:r w:rsidRPr="000742AC">
          <w:rPr>
            <w:rStyle w:val="PageNumber"/>
          </w:rPr>
          <w:instrText xml:space="preserve"> PAGE </w:instrText>
        </w:r>
        <w:r w:rsidRPr="000742AC">
          <w:rPr>
            <w:rStyle w:val="PageNumber"/>
          </w:rPr>
          <w:fldChar w:fldCharType="end"/>
        </w:r>
      </w:p>
    </w:sdtContent>
  </w:sdt>
  <w:p w14:paraId="285705BC" w14:textId="77777777" w:rsidR="00F970F0" w:rsidRPr="000742AC" w:rsidRDefault="00F970F0" w:rsidP="00F970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color w:val="0F83C7" w:themeColor="accent2"/>
        <w:sz w:val="18"/>
        <w:szCs w:val="18"/>
      </w:rPr>
      <w:id w:val="-1594999989"/>
      <w:docPartObj>
        <w:docPartGallery w:val="Page Numbers (Top of Page)"/>
        <w:docPartUnique/>
      </w:docPartObj>
    </w:sdtPr>
    <w:sdtEndPr>
      <w:rPr>
        <w:rStyle w:val="PageNumber"/>
        <w:color w:val="6D787A" w:themeColor="text2" w:themeShade="BF"/>
      </w:rPr>
    </w:sdtEndPr>
    <w:sdtContent>
      <w:p w14:paraId="1B144508" w14:textId="77777777" w:rsidR="00EF65E1" w:rsidRPr="000742AC" w:rsidRDefault="00EF65E1" w:rsidP="00F970F0">
        <w:pPr>
          <w:pStyle w:val="Header"/>
          <w:framePr w:wrap="none" w:vAnchor="text" w:hAnchor="margin" w:xAlign="right" w:y="1"/>
          <w:rPr>
            <w:rStyle w:val="PageNumber"/>
            <w:b/>
            <w:color w:val="6D787A" w:themeColor="text2" w:themeShade="BF"/>
            <w:sz w:val="18"/>
            <w:szCs w:val="18"/>
          </w:rPr>
        </w:pPr>
        <w:r w:rsidRPr="000742AC">
          <w:rPr>
            <w:rStyle w:val="PageNumber"/>
            <w:b/>
            <w:color w:val="6D787A" w:themeColor="text2" w:themeShade="BF"/>
            <w:sz w:val="18"/>
            <w:szCs w:val="18"/>
          </w:rPr>
          <w:fldChar w:fldCharType="begin"/>
        </w:r>
        <w:r w:rsidRPr="000742AC">
          <w:rPr>
            <w:rStyle w:val="PageNumber"/>
            <w:b/>
            <w:color w:val="6D787A" w:themeColor="text2" w:themeShade="BF"/>
            <w:sz w:val="18"/>
            <w:szCs w:val="18"/>
          </w:rPr>
          <w:instrText xml:space="preserve"> PAGE </w:instrText>
        </w:r>
        <w:r w:rsidRPr="000742AC">
          <w:rPr>
            <w:rStyle w:val="PageNumber"/>
            <w:b/>
            <w:color w:val="6D787A" w:themeColor="text2" w:themeShade="BF"/>
            <w:sz w:val="18"/>
            <w:szCs w:val="18"/>
          </w:rPr>
          <w:fldChar w:fldCharType="separate"/>
        </w:r>
        <w:r w:rsidRPr="000742AC">
          <w:rPr>
            <w:rStyle w:val="PageNumber"/>
            <w:b/>
            <w:color w:val="6D787A" w:themeColor="text2" w:themeShade="BF"/>
            <w:sz w:val="18"/>
            <w:szCs w:val="18"/>
          </w:rPr>
          <w:t>3</w:t>
        </w:r>
        <w:r w:rsidRPr="000742AC">
          <w:rPr>
            <w:rStyle w:val="PageNumber"/>
            <w:b/>
            <w:color w:val="6D787A" w:themeColor="text2" w:themeShade="BF"/>
            <w:sz w:val="18"/>
            <w:szCs w:val="18"/>
          </w:rPr>
          <w:fldChar w:fldCharType="end"/>
        </w:r>
      </w:p>
    </w:sdtContent>
  </w:sdt>
  <w:p w14:paraId="5A7E3DC2" w14:textId="591EE3FC" w:rsidR="00EF65E1" w:rsidRPr="000742AC" w:rsidRDefault="00E62B08" w:rsidP="00F970F0">
    <w:pPr>
      <w:pStyle w:val="Footer"/>
      <w:ind w:right="360"/>
    </w:pPr>
    <w:r w:rsidRPr="000742AC">
      <w:drawing>
        <wp:anchor distT="0" distB="0" distL="114300" distR="114300" simplePos="0" relativeHeight="251652608" behindDoc="1" locked="0" layoutInCell="1" allowOverlap="1" wp14:anchorId="64BF0955" wp14:editId="0A693F97">
          <wp:simplePos x="0" y="0"/>
          <wp:positionH relativeFrom="column">
            <wp:posOffset>4405220</wp:posOffset>
          </wp:positionH>
          <wp:positionV relativeFrom="paragraph">
            <wp:posOffset>-669925</wp:posOffset>
          </wp:positionV>
          <wp:extent cx="2772697" cy="2002443"/>
          <wp:effectExtent l="0" t="0" r="0" b="0"/>
          <wp:wrapNone/>
          <wp:docPr id="1215615326" name="Picture 1215615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QILS_brand templates_RGB-19.png"/>
                  <pic:cNvPicPr/>
                </pic:nvPicPr>
                <pic:blipFill>
                  <a:blip r:embed="rId1" cstate="print">
                    <a:extLst>
                      <a:ext uri="{28A0092B-C50C-407E-A947-70E740481C1C}">
                        <a14:useLocalDpi xmlns:a14="http://schemas.microsoft.com/office/drawing/2010/main"/>
                      </a:ext>
                    </a:extLst>
                  </a:blip>
                  <a:stretch>
                    <a:fillRect/>
                  </a:stretch>
                </pic:blipFill>
                <pic:spPr>
                  <a:xfrm>
                    <a:off x="0" y="0"/>
                    <a:ext cx="2772697" cy="200244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6184" w14:textId="1A635205" w:rsidR="00F970F0" w:rsidRPr="000742AC" w:rsidRDefault="001A635B" w:rsidP="00F970F0">
    <w:pPr>
      <w:pStyle w:val="Footer"/>
      <w:ind w:right="360"/>
    </w:pPr>
    <w:r w:rsidRPr="000742AC">
      <w:rPr>
        <w:lang w:eastAsia="en-US"/>
      </w:rPr>
      <w:drawing>
        <wp:anchor distT="0" distB="0" distL="114300" distR="114300" simplePos="0" relativeHeight="251663872" behindDoc="0" locked="0" layoutInCell="1" allowOverlap="1" wp14:anchorId="6F4E4768" wp14:editId="0C0B410C">
          <wp:simplePos x="0" y="0"/>
          <wp:positionH relativeFrom="column">
            <wp:posOffset>31115</wp:posOffset>
          </wp:positionH>
          <wp:positionV relativeFrom="page">
            <wp:posOffset>9726930</wp:posOffset>
          </wp:positionV>
          <wp:extent cx="4182035" cy="657770"/>
          <wp:effectExtent l="0" t="0" r="0" b="3175"/>
          <wp:wrapNone/>
          <wp:docPr id="7"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a:ext>
                    </a:extLst>
                  </a:blip>
                  <a:stretch>
                    <a:fillRect/>
                  </a:stretch>
                </pic:blipFill>
                <pic:spPr>
                  <a:xfrm>
                    <a:off x="0" y="0"/>
                    <a:ext cx="4182035" cy="65777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D9AC" w14:textId="77777777" w:rsidR="001A635B" w:rsidRPr="000742AC" w:rsidRDefault="001A635B">
    <w:pPr>
      <w:pStyle w:val="Footer"/>
      <w:jc w:val="right"/>
    </w:pPr>
    <w:r w:rsidRPr="000742AC">
      <w:fldChar w:fldCharType="begin"/>
    </w:r>
    <w:r w:rsidRPr="000742AC">
      <w:instrText xml:space="preserve"> PAGE   \* MERGEFORMAT </w:instrText>
    </w:r>
    <w:r w:rsidRPr="000742AC">
      <w:fldChar w:fldCharType="separate"/>
    </w:r>
    <w:r w:rsidRPr="000742AC">
      <w:t>13</w:t>
    </w:r>
    <w:r w:rsidRPr="000742AC">
      <w:fldChar w:fldCharType="end"/>
    </w:r>
  </w:p>
  <w:p w14:paraId="57206E21" w14:textId="77777777" w:rsidR="001A635B" w:rsidRPr="000742AC" w:rsidRDefault="001A63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2C6C73" w:themeColor="accent4"/>
        <w:sz w:val="18"/>
        <w:szCs w:val="18"/>
      </w:rPr>
      <w:id w:val="1280300834"/>
      <w:docPartObj>
        <w:docPartGallery w:val="Page Numbers (Bottom of Page)"/>
        <w:docPartUnique/>
      </w:docPartObj>
    </w:sdtPr>
    <w:sdtEndPr>
      <w:rPr>
        <w:rStyle w:val="PageNumber"/>
      </w:rPr>
    </w:sdtEndPr>
    <w:sdtContent>
      <w:p w14:paraId="1D77ABCD" w14:textId="5FA58140" w:rsidR="00C31EDC" w:rsidRPr="000742AC" w:rsidRDefault="00C31EDC" w:rsidP="008539FB">
        <w:pPr>
          <w:pStyle w:val="Footer"/>
          <w:framePr w:wrap="none" w:vAnchor="text" w:hAnchor="margin" w:xAlign="right" w:y="1"/>
          <w:rPr>
            <w:rStyle w:val="PageNumber"/>
            <w:color w:val="2C6C73" w:themeColor="accent4"/>
            <w:sz w:val="18"/>
            <w:szCs w:val="18"/>
          </w:rPr>
        </w:pPr>
        <w:r w:rsidRPr="000742AC">
          <w:rPr>
            <w:rStyle w:val="PageNumber"/>
            <w:color w:val="2C6C73" w:themeColor="accent4"/>
            <w:sz w:val="18"/>
            <w:szCs w:val="18"/>
          </w:rPr>
          <w:fldChar w:fldCharType="begin"/>
        </w:r>
        <w:r w:rsidRPr="000742AC">
          <w:rPr>
            <w:rStyle w:val="PageNumber"/>
            <w:color w:val="2C6C73" w:themeColor="accent4"/>
            <w:sz w:val="18"/>
            <w:szCs w:val="18"/>
          </w:rPr>
          <w:instrText xml:space="preserve"> PAGE </w:instrText>
        </w:r>
        <w:r w:rsidRPr="000742AC">
          <w:rPr>
            <w:rStyle w:val="PageNumber"/>
            <w:color w:val="2C6C73" w:themeColor="accent4"/>
            <w:sz w:val="18"/>
            <w:szCs w:val="18"/>
          </w:rPr>
          <w:fldChar w:fldCharType="separate"/>
        </w:r>
        <w:r w:rsidRPr="000742AC">
          <w:rPr>
            <w:rStyle w:val="PageNumber"/>
            <w:color w:val="2C6C73" w:themeColor="accent4"/>
            <w:sz w:val="18"/>
            <w:szCs w:val="18"/>
          </w:rPr>
          <w:t>3</w:t>
        </w:r>
        <w:r w:rsidRPr="000742AC">
          <w:rPr>
            <w:rStyle w:val="PageNumber"/>
            <w:color w:val="2C6C73" w:themeColor="accent4"/>
            <w:sz w:val="18"/>
            <w:szCs w:val="18"/>
          </w:rPr>
          <w:fldChar w:fldCharType="end"/>
        </w:r>
      </w:p>
    </w:sdtContent>
  </w:sdt>
  <w:p w14:paraId="163E1236" w14:textId="77777777" w:rsidR="00F970F0" w:rsidRPr="000742AC" w:rsidRDefault="00F970F0" w:rsidP="00F970F0">
    <w:pPr>
      <w:pStyle w:val="Footer"/>
      <w:ind w:right="360"/>
    </w:pPr>
    <w:r w:rsidRPr="000742AC">
      <w:drawing>
        <wp:anchor distT="0" distB="0" distL="114300" distR="114300" simplePos="0" relativeHeight="251660800" behindDoc="1" locked="0" layoutInCell="1" allowOverlap="1" wp14:anchorId="664D6AAC" wp14:editId="71B32ABC">
          <wp:simplePos x="0" y="0"/>
          <wp:positionH relativeFrom="column">
            <wp:posOffset>4339532</wp:posOffset>
          </wp:positionH>
          <wp:positionV relativeFrom="paragraph">
            <wp:posOffset>-691573</wp:posOffset>
          </wp:positionV>
          <wp:extent cx="2772697" cy="2002443"/>
          <wp:effectExtent l="0" t="0" r="0" b="0"/>
          <wp:wrapNone/>
          <wp:docPr id="1303055921" name="Picture 1303055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QILS_brand templates_RGB-19.png"/>
                  <pic:cNvPicPr/>
                </pic:nvPicPr>
                <pic:blipFill>
                  <a:blip r:embed="rId1" cstate="print">
                    <a:extLst>
                      <a:ext uri="{28A0092B-C50C-407E-A947-70E740481C1C}">
                        <a14:useLocalDpi xmlns:a14="http://schemas.microsoft.com/office/drawing/2010/main"/>
                      </a:ext>
                    </a:extLst>
                  </a:blip>
                  <a:stretch>
                    <a:fillRect/>
                  </a:stretch>
                </pic:blipFill>
                <pic:spPr>
                  <a:xfrm>
                    <a:off x="0" y="0"/>
                    <a:ext cx="2772697" cy="20024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FD012" w14:textId="77777777" w:rsidR="00A67B70" w:rsidRPr="000742AC" w:rsidRDefault="00A67B70" w:rsidP="00CB05C5">
      <w:r w:rsidRPr="000742AC">
        <w:separator/>
      </w:r>
    </w:p>
  </w:footnote>
  <w:footnote w:type="continuationSeparator" w:id="0">
    <w:p w14:paraId="5BE1A5F2" w14:textId="77777777" w:rsidR="00A67B70" w:rsidRPr="000742AC" w:rsidRDefault="00A67B70" w:rsidP="00CB05C5">
      <w:r w:rsidRPr="000742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5AE2" w14:textId="4E0329A8" w:rsidR="00EF65E1" w:rsidRPr="000742AC" w:rsidRDefault="00F970F0" w:rsidP="00EF65E1">
    <w:pPr>
      <w:pStyle w:val="Header"/>
      <w:ind w:right="360" w:firstLine="360"/>
    </w:pPr>
    <w:r w:rsidRPr="000742AC">
      <mc:AlternateContent>
        <mc:Choice Requires="wps">
          <w:drawing>
            <wp:anchor distT="0" distB="0" distL="114300" distR="114300" simplePos="0" relativeHeight="251655680" behindDoc="0" locked="0" layoutInCell="1" allowOverlap="1" wp14:anchorId="6A61E8CC" wp14:editId="470818D8">
              <wp:simplePos x="0" y="0"/>
              <wp:positionH relativeFrom="column">
                <wp:posOffset>-310515</wp:posOffset>
              </wp:positionH>
              <wp:positionV relativeFrom="paragraph">
                <wp:posOffset>14877</wp:posOffset>
              </wp:positionV>
              <wp:extent cx="4426857" cy="885372"/>
              <wp:effectExtent l="0" t="0" r="5715" b="3810"/>
              <wp:wrapNone/>
              <wp:docPr id="3" name="Rectangle 3"/>
              <wp:cNvGraphicFramePr/>
              <a:graphic xmlns:a="http://schemas.openxmlformats.org/drawingml/2006/main">
                <a:graphicData uri="http://schemas.microsoft.com/office/word/2010/wordprocessingShape">
                  <wps:wsp>
                    <wps:cNvSpPr/>
                    <wps:spPr>
                      <a:xfrm>
                        <a:off x="0" y="0"/>
                        <a:ext cx="4426857" cy="885372"/>
                      </a:xfrm>
                      <a:prstGeom prst="rect">
                        <a:avLst/>
                      </a:prstGeom>
                      <a:solidFill>
                        <a:srgbClr val="2C6C7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9510B" id="Rectangle 3" o:spid="_x0000_s1026" style="position:absolute;margin-left:-24.45pt;margin-top:1.15pt;width:348.55pt;height:69.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" fillcolor="#2c6c72" stroked="f"/>
          </w:pict>
        </mc:Fallback>
      </mc:AlternateContent>
    </w:r>
    <w:r w:rsidRPr="000742AC">
      <w:drawing>
        <wp:anchor distT="0" distB="0" distL="114300" distR="114300" simplePos="0" relativeHeight="251654656" behindDoc="1" locked="0" layoutInCell="1" allowOverlap="1" wp14:anchorId="15845A3A" wp14:editId="07357930">
          <wp:simplePos x="0" y="0"/>
          <wp:positionH relativeFrom="column">
            <wp:posOffset>-789396</wp:posOffset>
          </wp:positionH>
          <wp:positionV relativeFrom="paragraph">
            <wp:posOffset>-461010</wp:posOffset>
          </wp:positionV>
          <wp:extent cx="7617371" cy="10692000"/>
          <wp:effectExtent l="0" t="0" r="0" b="0"/>
          <wp:wrapNone/>
          <wp:docPr id="542401060" name="Picture 54240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G_brand templates_RGB-19.png"/>
                  <pic:cNvPicPr/>
                </pic:nvPicPr>
                <pic:blipFill>
                  <a:blip r:embed="rId1"/>
                  <a:stretch>
                    <a:fillRect/>
                  </a:stretch>
                </pic:blipFill>
                <pic:spPr>
                  <a:xfrm>
                    <a:off x="0" y="0"/>
                    <a:ext cx="7617371"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EC5D" w14:textId="7536E064" w:rsidR="00230F00" w:rsidRPr="000742AC" w:rsidRDefault="00230F00" w:rsidP="00EF65E1">
    <w:pPr>
      <w:pStyle w:val="Header"/>
      <w:ind w:left="-567"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3CF3" w14:textId="340E66E4" w:rsidR="00595619" w:rsidRPr="000742AC" w:rsidRDefault="00380254" w:rsidP="00EF65E1">
    <w:pPr>
      <w:pStyle w:val="Header"/>
      <w:ind w:left="142"/>
    </w:pPr>
    <w:r w:rsidRPr="000742AC">
      <w:rPr>
        <w:lang w:eastAsia="en-US"/>
      </w:rPr>
      <w:drawing>
        <wp:anchor distT="0" distB="0" distL="114300" distR="114300" simplePos="0" relativeHeight="251662848" behindDoc="0" locked="0" layoutInCell="1" allowOverlap="1" wp14:anchorId="407F530D" wp14:editId="450CF03C">
          <wp:simplePos x="0" y="0"/>
          <wp:positionH relativeFrom="column">
            <wp:posOffset>-65405</wp:posOffset>
          </wp:positionH>
          <wp:positionV relativeFrom="page">
            <wp:posOffset>565900</wp:posOffset>
          </wp:positionV>
          <wp:extent cx="3602179" cy="834449"/>
          <wp:effectExtent l="0" t="0" r="0" b="0"/>
          <wp:wrapNone/>
          <wp:docPr id="1023844798" name="Picture 1023844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TS_white_L.png"/>
                  <pic:cNvPicPr/>
                </pic:nvPicPr>
                <pic:blipFill>
                  <a:blip r:embed="rId1" cstate="print">
                    <a:extLst>
                      <a:ext uri="{28A0092B-C50C-407E-A947-70E740481C1C}">
                        <a14:useLocalDpi xmlns:a14="http://schemas.microsoft.com/office/drawing/2010/main"/>
                      </a:ext>
                    </a:extLst>
                  </a:blip>
                  <a:stretch>
                    <a:fillRect/>
                  </a:stretch>
                </pic:blipFill>
                <pic:spPr>
                  <a:xfrm>
                    <a:off x="0" y="0"/>
                    <a:ext cx="3602179" cy="834449"/>
                  </a:xfrm>
                  <a:prstGeom prst="rect">
                    <a:avLst/>
                  </a:prstGeom>
                </pic:spPr>
              </pic:pic>
            </a:graphicData>
          </a:graphic>
          <wp14:sizeRelH relativeFrom="page">
            <wp14:pctWidth>0</wp14:pctWidth>
          </wp14:sizeRelH>
          <wp14:sizeRelV relativeFrom="page">
            <wp14:pctHeight>0</wp14:pctHeight>
          </wp14:sizeRelV>
        </wp:anchor>
      </w:drawing>
    </w:r>
    <w:r w:rsidR="00C31EDC" w:rsidRPr="000742AC">
      <w:rPr>
        <w:lang w:eastAsia="en-US"/>
      </w:rPr>
      <mc:AlternateContent>
        <mc:Choice Requires="wps">
          <w:drawing>
            <wp:anchor distT="0" distB="0" distL="114300" distR="114300" simplePos="0" relativeHeight="251661824" behindDoc="0" locked="0" layoutInCell="1" allowOverlap="1" wp14:anchorId="328C34C5" wp14:editId="03B59299">
              <wp:simplePos x="0" y="0"/>
              <wp:positionH relativeFrom="column">
                <wp:posOffset>-290195</wp:posOffset>
              </wp:positionH>
              <wp:positionV relativeFrom="paragraph">
                <wp:posOffset>-233680</wp:posOffset>
              </wp:positionV>
              <wp:extent cx="4490720" cy="1219200"/>
              <wp:effectExtent l="0" t="0" r="5080" b="0"/>
              <wp:wrapNone/>
              <wp:docPr id="1" name="Rectangle 1"/>
              <wp:cNvGraphicFramePr/>
              <a:graphic xmlns:a="http://schemas.openxmlformats.org/drawingml/2006/main">
                <a:graphicData uri="http://schemas.microsoft.com/office/word/2010/wordprocessingShape">
                  <wps:wsp>
                    <wps:cNvSpPr/>
                    <wps:spPr>
                      <a:xfrm>
                        <a:off x="0" y="0"/>
                        <a:ext cx="4490720" cy="1219200"/>
                      </a:xfrm>
                      <a:prstGeom prst="rect">
                        <a:avLst/>
                      </a:prstGeom>
                      <a:solidFill>
                        <a:srgbClr val="2C6C7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3C958F" id="Rectangle 1" o:spid="_x0000_s1026" style="position:absolute;margin-left:-22.85pt;margin-top:-18.4pt;width:353.6pt;height:9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" fillcolor="#2c6c73" stroked="f"/>
          </w:pict>
        </mc:Fallback>
      </mc:AlternateContent>
    </w:r>
    <w:r w:rsidR="00C31EDC" w:rsidRPr="000742AC">
      <w:rPr>
        <w:lang w:eastAsia="en-US"/>
      </w:rPr>
      <w:drawing>
        <wp:anchor distT="0" distB="0" distL="114300" distR="114300" simplePos="0" relativeHeight="251653632" behindDoc="1" locked="0" layoutInCell="1" allowOverlap="1" wp14:anchorId="097924AB" wp14:editId="67C5A55C">
          <wp:simplePos x="0" y="0"/>
          <wp:positionH relativeFrom="column">
            <wp:posOffset>-737235</wp:posOffset>
          </wp:positionH>
          <wp:positionV relativeFrom="paragraph">
            <wp:posOffset>-233680</wp:posOffset>
          </wp:positionV>
          <wp:extent cx="7617224" cy="10447655"/>
          <wp:effectExtent l="0" t="0" r="0" b="0"/>
          <wp:wrapNone/>
          <wp:docPr id="2054690018" name="Picture 205469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FFAP_brand templates_CYMK-16.png"/>
                  <pic:cNvPicPr/>
                </pic:nvPicPr>
                <pic:blipFill rotWithShape="1">
                  <a:blip r:embed="rId2" cstate="print">
                    <a:extLst>
                      <a:ext uri="{28A0092B-C50C-407E-A947-70E740481C1C}">
                        <a14:useLocalDpi xmlns:a14="http://schemas.microsoft.com/office/drawing/2010/main"/>
                      </a:ext>
                    </a:extLst>
                  </a:blip>
                  <a:srcRect b="-4471"/>
                  <a:stretch/>
                </pic:blipFill>
                <pic:spPr bwMode="auto">
                  <a:xfrm>
                    <a:off x="0" y="0"/>
                    <a:ext cx="7617583" cy="104481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0F00" w:rsidRPr="000742AC">
      <w:rPr>
        <w:lang w:eastAsia="en-US"/>
      </w:rPr>
      <w:drawing>
        <wp:anchor distT="0" distB="0" distL="114300" distR="114300" simplePos="0" relativeHeight="251651584" behindDoc="1" locked="0" layoutInCell="1" allowOverlap="1" wp14:anchorId="22D0D9C5" wp14:editId="617CBFF6">
          <wp:simplePos x="0" y="0"/>
          <wp:positionH relativeFrom="column">
            <wp:posOffset>-1380490</wp:posOffset>
          </wp:positionH>
          <wp:positionV relativeFrom="paragraph">
            <wp:posOffset>10034270</wp:posOffset>
          </wp:positionV>
          <wp:extent cx="3742055" cy="2679065"/>
          <wp:effectExtent l="0" t="0" r="4445" b="0"/>
          <wp:wrapNone/>
          <wp:docPr id="1017545877" name="Picture 1017545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FFAP_brand templates_CYMK-17.png"/>
                  <pic:cNvPicPr/>
                </pic:nvPicPr>
                <pic:blipFill rotWithShape="1">
                  <a:blip r:embed="rId3" cstate="print">
                    <a:extLst>
                      <a:ext uri="{28A0092B-C50C-407E-A947-70E740481C1C}">
                        <a14:useLocalDpi xmlns:a14="http://schemas.microsoft.com/office/drawing/2010/main"/>
                      </a:ext>
                    </a:extLst>
                  </a:blip>
                  <a:srcRect/>
                  <a:stretch/>
                </pic:blipFill>
                <pic:spPr bwMode="auto">
                  <a:xfrm>
                    <a:off x="0" y="0"/>
                    <a:ext cx="3742055" cy="2679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5619" w:rsidRPr="000742AC">
      <w:rPr>
        <w:lang w:eastAsia="en-US"/>
      </w:rPr>
      <w:drawing>
        <wp:anchor distT="0" distB="0" distL="114300" distR="114300" simplePos="0" relativeHeight="251650560" behindDoc="1" locked="0" layoutInCell="1" allowOverlap="1" wp14:anchorId="0D3F8744" wp14:editId="2748D4EA">
          <wp:simplePos x="0" y="0"/>
          <wp:positionH relativeFrom="column">
            <wp:posOffset>6731635</wp:posOffset>
          </wp:positionH>
          <wp:positionV relativeFrom="paragraph">
            <wp:posOffset>-469900</wp:posOffset>
          </wp:positionV>
          <wp:extent cx="7579360" cy="10701655"/>
          <wp:effectExtent l="0" t="0" r="0" b="0"/>
          <wp:wrapNone/>
          <wp:docPr id="1622812435" name="Picture 1622812435" descr="Macintosh HD:Users:dinakoulama:Desktop:Word background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nakoulama:Desktop:Word backgrounds5.jpg"/>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7579360" cy="10701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F6AB" w14:textId="77777777" w:rsidR="001A635B" w:rsidRPr="000742AC" w:rsidRDefault="007E1103">
    <w:pPr>
      <w:pStyle w:val="Header"/>
    </w:pPr>
    <w:r>
      <w:pict w14:anchorId="4A407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1.9pt;margin-top:0;width:603.3pt;height:853.6pt;z-index:-251651584">
          <v:imagedata r:id="rId1" o:title="JAG_multipage_pages"/>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3C8B" w14:textId="26D22135" w:rsidR="001A635B" w:rsidRPr="000742AC" w:rsidRDefault="001A63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68F1" w14:textId="77777777" w:rsidR="00F970F0" w:rsidRPr="000742AC" w:rsidRDefault="00F970F0" w:rsidP="00EF65E1">
    <w:pPr>
      <w:pStyle w:val="Header"/>
      <w:ind w:right="360" w:firstLine="360"/>
    </w:pPr>
    <w:r w:rsidRPr="000742AC">
      <mc:AlternateContent>
        <mc:Choice Requires="wps">
          <w:drawing>
            <wp:anchor distT="0" distB="0" distL="114300" distR="114300" simplePos="0" relativeHeight="251657728" behindDoc="0" locked="0" layoutInCell="1" allowOverlap="1" wp14:anchorId="190AC0F7" wp14:editId="4C998E49">
              <wp:simplePos x="0" y="0"/>
              <wp:positionH relativeFrom="column">
                <wp:posOffset>-310515</wp:posOffset>
              </wp:positionH>
              <wp:positionV relativeFrom="paragraph">
                <wp:posOffset>14877</wp:posOffset>
              </wp:positionV>
              <wp:extent cx="4426857" cy="885372"/>
              <wp:effectExtent l="0" t="0" r="5715" b="3810"/>
              <wp:wrapNone/>
              <wp:docPr id="5" name="Rectangle 5"/>
              <wp:cNvGraphicFramePr/>
              <a:graphic xmlns:a="http://schemas.openxmlformats.org/drawingml/2006/main">
                <a:graphicData uri="http://schemas.microsoft.com/office/word/2010/wordprocessingShape">
                  <wps:wsp>
                    <wps:cNvSpPr/>
                    <wps:spPr>
                      <a:xfrm>
                        <a:off x="0" y="0"/>
                        <a:ext cx="4426857" cy="885372"/>
                      </a:xfrm>
                      <a:prstGeom prst="rect">
                        <a:avLst/>
                      </a:prstGeom>
                      <a:solidFill>
                        <a:srgbClr val="2C6C7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3C03D" id="Rectangle 5" o:spid="_x0000_s1026" style="position:absolute;margin-left:-24.45pt;margin-top:1.15pt;width:348.55pt;height:69.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" fillcolor="#2c6c72" stroked="f"/>
          </w:pict>
        </mc:Fallback>
      </mc:AlternateContent>
    </w:r>
    <w:r w:rsidRPr="000742AC">
      <w:drawing>
        <wp:anchor distT="0" distB="0" distL="114300" distR="114300" simplePos="0" relativeHeight="251656704" behindDoc="1" locked="0" layoutInCell="1" allowOverlap="1" wp14:anchorId="39F45618" wp14:editId="6D97ACCF">
          <wp:simplePos x="0" y="0"/>
          <wp:positionH relativeFrom="column">
            <wp:posOffset>-789396</wp:posOffset>
          </wp:positionH>
          <wp:positionV relativeFrom="paragraph">
            <wp:posOffset>-461010</wp:posOffset>
          </wp:positionV>
          <wp:extent cx="7617371" cy="10692000"/>
          <wp:effectExtent l="0" t="0" r="0" b="0"/>
          <wp:wrapNone/>
          <wp:docPr id="1359595558" name="Picture 1359595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G_brand templates_RGB-19.png"/>
                  <pic:cNvPicPr/>
                </pic:nvPicPr>
                <pic:blipFill>
                  <a:blip r:embed="rId1"/>
                  <a:stretch>
                    <a:fillRect/>
                  </a:stretch>
                </pic:blipFill>
                <pic:spPr>
                  <a:xfrm>
                    <a:off x="0" y="0"/>
                    <a:ext cx="7617371"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C496" w14:textId="0BF975D2" w:rsidR="00F970F0" w:rsidRPr="000742AC" w:rsidRDefault="00F970F0" w:rsidP="00EF65E1">
    <w:pPr>
      <w:pStyle w:val="Header"/>
      <w:ind w:left="-567" w:right="360"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42E3" w14:textId="42F3E72A" w:rsidR="00F970F0" w:rsidRPr="000742AC" w:rsidRDefault="00F970F0" w:rsidP="00EF65E1">
    <w:pPr>
      <w:pStyle w:val="Header"/>
      <w:ind w:left="142"/>
    </w:pPr>
    <w:r w:rsidRPr="000742AC">
      <w:rPr>
        <w:lang w:eastAsia="en-US"/>
      </w:rPr>
      <w:drawing>
        <wp:anchor distT="0" distB="0" distL="114300" distR="114300" simplePos="0" relativeHeight="251659776" behindDoc="1" locked="0" layoutInCell="1" allowOverlap="1" wp14:anchorId="4C7BD1E1" wp14:editId="21F80DA0">
          <wp:simplePos x="0" y="0"/>
          <wp:positionH relativeFrom="column">
            <wp:posOffset>-1380490</wp:posOffset>
          </wp:positionH>
          <wp:positionV relativeFrom="paragraph">
            <wp:posOffset>10034270</wp:posOffset>
          </wp:positionV>
          <wp:extent cx="3742055" cy="2679065"/>
          <wp:effectExtent l="0" t="0" r="4445" b="0"/>
          <wp:wrapNone/>
          <wp:docPr id="966217637" name="Picture 96621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FFAP_brand templates_CYMK-17.pn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3742055" cy="2679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742AC">
      <w:rPr>
        <w:lang w:eastAsia="en-US"/>
      </w:rPr>
      <w:drawing>
        <wp:anchor distT="0" distB="0" distL="114300" distR="114300" simplePos="0" relativeHeight="251658752" behindDoc="1" locked="0" layoutInCell="1" allowOverlap="1" wp14:anchorId="4C034F53" wp14:editId="3606EE62">
          <wp:simplePos x="0" y="0"/>
          <wp:positionH relativeFrom="column">
            <wp:posOffset>6731635</wp:posOffset>
          </wp:positionH>
          <wp:positionV relativeFrom="paragraph">
            <wp:posOffset>-469900</wp:posOffset>
          </wp:positionV>
          <wp:extent cx="7579360" cy="10701655"/>
          <wp:effectExtent l="0" t="0" r="0" b="0"/>
          <wp:wrapNone/>
          <wp:docPr id="2017746744" name="Picture 2017746744" descr="Macintosh HD:Users:dinakoulama:Desktop:Word background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nakoulama:Desktop:Word backgrounds5.jpg"/>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7579360" cy="10701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13F9"/>
    <w:multiLevelType w:val="hybridMultilevel"/>
    <w:tmpl w:val="F5682642"/>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 w15:restartNumberingAfterBreak="0">
    <w:nsid w:val="0EA158BC"/>
    <w:multiLevelType w:val="hybridMultilevel"/>
    <w:tmpl w:val="0908B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722E11"/>
    <w:multiLevelType w:val="hybridMultilevel"/>
    <w:tmpl w:val="09F436A6"/>
    <w:lvl w:ilvl="0" w:tplc="00200B9E">
      <w:start w:val="1"/>
      <w:numFmt w:val="bullet"/>
      <w:lvlText w:val=""/>
      <w:lvlJc w:val="left"/>
      <w:pPr>
        <w:ind w:left="11" w:hanging="360"/>
      </w:pPr>
      <w:rPr>
        <w:rFonts w:ascii="Symbol" w:hAnsi="Symbol" w:hint="default"/>
        <w:color w:val="0F83C7" w:themeColor="accent2"/>
      </w:rPr>
    </w:lvl>
    <w:lvl w:ilvl="1" w:tplc="04090003">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 w15:restartNumberingAfterBreak="0">
    <w:nsid w:val="2076144E"/>
    <w:multiLevelType w:val="hybridMultilevel"/>
    <w:tmpl w:val="4D2037B6"/>
    <w:lvl w:ilvl="0" w:tplc="60C4C8A8">
      <w:start w:val="1"/>
      <w:numFmt w:val="bullet"/>
      <w:lvlText w:val=""/>
      <w:lvlJc w:val="left"/>
      <w:pPr>
        <w:ind w:left="11" w:hanging="360"/>
      </w:pPr>
      <w:rPr>
        <w:rFonts w:ascii="Symbol" w:hAnsi="Symbol" w:hint="default"/>
        <w:color w:val="67A9AE" w:themeColor="accent5"/>
      </w:rPr>
    </w:lvl>
    <w:lvl w:ilvl="1" w:tplc="04090003">
      <w:start w:val="1"/>
      <w:numFmt w:val="bullet"/>
      <w:lvlText w:val="o"/>
      <w:lvlJc w:val="left"/>
      <w:pPr>
        <w:ind w:left="1440" w:hanging="360"/>
      </w:pPr>
      <w:rPr>
        <w:rFonts w:ascii="Courier New" w:hAnsi="Courier New" w:cs="Courier New" w:hint="default"/>
      </w:rPr>
    </w:lvl>
    <w:lvl w:ilvl="2" w:tplc="BC9EA134">
      <w:start w:val="1"/>
      <w:numFmt w:val="bullet"/>
      <w:lvlText w:val="—"/>
      <w:lvlJc w:val="left"/>
      <w:pPr>
        <w:ind w:left="2160" w:hanging="360"/>
      </w:pPr>
      <w:rPr>
        <w:rFonts w:ascii="Courier New" w:hAnsi="Courier New" w:hint="default"/>
        <w:color w:val="08406C"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E0321"/>
    <w:multiLevelType w:val="hybridMultilevel"/>
    <w:tmpl w:val="59740D1E"/>
    <w:lvl w:ilvl="0" w:tplc="08090019">
      <w:start w:val="1"/>
      <w:numFmt w:val="lowerLetter"/>
      <w:lvlText w:val="%1."/>
      <w:lvlJc w:val="left"/>
      <w:pPr>
        <w:ind w:left="2046" w:hanging="360"/>
      </w:pPr>
      <w:rPr>
        <w:rFonts w:hint="default"/>
      </w:rPr>
    </w:lvl>
    <w:lvl w:ilvl="1" w:tplc="08090019" w:tentative="1">
      <w:start w:val="1"/>
      <w:numFmt w:val="lowerLetter"/>
      <w:lvlText w:val="%2."/>
      <w:lvlJc w:val="left"/>
      <w:pPr>
        <w:ind w:left="2766" w:hanging="360"/>
      </w:pPr>
    </w:lvl>
    <w:lvl w:ilvl="2" w:tplc="0809001B" w:tentative="1">
      <w:start w:val="1"/>
      <w:numFmt w:val="lowerRoman"/>
      <w:lvlText w:val="%3."/>
      <w:lvlJc w:val="right"/>
      <w:pPr>
        <w:ind w:left="3486" w:hanging="180"/>
      </w:pPr>
    </w:lvl>
    <w:lvl w:ilvl="3" w:tplc="0809000F" w:tentative="1">
      <w:start w:val="1"/>
      <w:numFmt w:val="decimal"/>
      <w:lvlText w:val="%4."/>
      <w:lvlJc w:val="left"/>
      <w:pPr>
        <w:ind w:left="4206" w:hanging="360"/>
      </w:pPr>
    </w:lvl>
    <w:lvl w:ilvl="4" w:tplc="08090019" w:tentative="1">
      <w:start w:val="1"/>
      <w:numFmt w:val="lowerLetter"/>
      <w:lvlText w:val="%5."/>
      <w:lvlJc w:val="left"/>
      <w:pPr>
        <w:ind w:left="4926" w:hanging="360"/>
      </w:pPr>
    </w:lvl>
    <w:lvl w:ilvl="5" w:tplc="0809001B" w:tentative="1">
      <w:start w:val="1"/>
      <w:numFmt w:val="lowerRoman"/>
      <w:lvlText w:val="%6."/>
      <w:lvlJc w:val="right"/>
      <w:pPr>
        <w:ind w:left="5646" w:hanging="180"/>
      </w:pPr>
    </w:lvl>
    <w:lvl w:ilvl="6" w:tplc="0809000F" w:tentative="1">
      <w:start w:val="1"/>
      <w:numFmt w:val="decimal"/>
      <w:lvlText w:val="%7."/>
      <w:lvlJc w:val="left"/>
      <w:pPr>
        <w:ind w:left="6366" w:hanging="360"/>
      </w:pPr>
    </w:lvl>
    <w:lvl w:ilvl="7" w:tplc="08090019" w:tentative="1">
      <w:start w:val="1"/>
      <w:numFmt w:val="lowerLetter"/>
      <w:lvlText w:val="%8."/>
      <w:lvlJc w:val="left"/>
      <w:pPr>
        <w:ind w:left="7086" w:hanging="360"/>
      </w:pPr>
    </w:lvl>
    <w:lvl w:ilvl="8" w:tplc="0809001B" w:tentative="1">
      <w:start w:val="1"/>
      <w:numFmt w:val="lowerRoman"/>
      <w:lvlText w:val="%9."/>
      <w:lvlJc w:val="right"/>
      <w:pPr>
        <w:ind w:left="7806" w:hanging="180"/>
      </w:pPr>
    </w:lvl>
  </w:abstractNum>
  <w:abstractNum w:abstractNumId="5" w15:restartNumberingAfterBreak="0">
    <w:nsid w:val="25E50DBD"/>
    <w:multiLevelType w:val="hybridMultilevel"/>
    <w:tmpl w:val="7160F838"/>
    <w:lvl w:ilvl="0" w:tplc="60C4C8A8">
      <w:start w:val="1"/>
      <w:numFmt w:val="bullet"/>
      <w:lvlText w:val=""/>
      <w:lvlJc w:val="left"/>
      <w:pPr>
        <w:ind w:left="11" w:hanging="360"/>
      </w:pPr>
      <w:rPr>
        <w:rFonts w:ascii="Symbol" w:hAnsi="Symbol" w:hint="default"/>
        <w:color w:val="67A9AE" w:themeColor="accent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D2BDE"/>
    <w:multiLevelType w:val="hybridMultilevel"/>
    <w:tmpl w:val="5E32FDB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FE115B3"/>
    <w:multiLevelType w:val="hybridMultilevel"/>
    <w:tmpl w:val="E062CD5A"/>
    <w:lvl w:ilvl="0" w:tplc="4EBA92C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A0C90"/>
    <w:multiLevelType w:val="hybridMultilevel"/>
    <w:tmpl w:val="64D6B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7C0CDB"/>
    <w:multiLevelType w:val="hybridMultilevel"/>
    <w:tmpl w:val="CD969A56"/>
    <w:lvl w:ilvl="0" w:tplc="60C4C8A8">
      <w:start w:val="1"/>
      <w:numFmt w:val="bullet"/>
      <w:lvlText w:val=""/>
      <w:lvlJc w:val="left"/>
      <w:pPr>
        <w:ind w:left="11" w:hanging="360"/>
      </w:pPr>
      <w:rPr>
        <w:rFonts w:ascii="Symbol" w:hAnsi="Symbol" w:hint="default"/>
        <w:color w:val="67A9AE" w:themeColor="accent5"/>
      </w:rPr>
    </w:lvl>
    <w:lvl w:ilvl="1" w:tplc="04090003">
      <w:start w:val="1"/>
      <w:numFmt w:val="bullet"/>
      <w:lvlText w:val="o"/>
      <w:lvlJc w:val="left"/>
      <w:pPr>
        <w:ind w:left="1440" w:hanging="360"/>
      </w:pPr>
      <w:rPr>
        <w:rFonts w:ascii="Courier New" w:hAnsi="Courier New" w:cs="Courier New" w:hint="default"/>
      </w:rPr>
    </w:lvl>
    <w:lvl w:ilvl="2" w:tplc="A050B858">
      <w:start w:val="1"/>
      <w:numFmt w:val="bullet"/>
      <w:lvlText w:val="—"/>
      <w:lvlJc w:val="left"/>
      <w:pPr>
        <w:ind w:left="2160" w:hanging="360"/>
      </w:pPr>
      <w:rPr>
        <w:rFonts w:ascii="Courier New" w:hAnsi="Courier New" w:hint="default"/>
        <w:color w:val="67A9AE" w:themeColor="accent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B00BDA"/>
    <w:multiLevelType w:val="hybridMultilevel"/>
    <w:tmpl w:val="C480107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758139F3"/>
    <w:multiLevelType w:val="hybridMultilevel"/>
    <w:tmpl w:val="B13CE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753F75"/>
    <w:multiLevelType w:val="hybridMultilevel"/>
    <w:tmpl w:val="7B5CF3BC"/>
    <w:lvl w:ilvl="0" w:tplc="00200B9E">
      <w:start w:val="1"/>
      <w:numFmt w:val="bullet"/>
      <w:lvlText w:val=""/>
      <w:lvlJc w:val="left"/>
      <w:pPr>
        <w:ind w:left="11" w:hanging="360"/>
      </w:pPr>
      <w:rPr>
        <w:rFonts w:ascii="Symbol" w:hAnsi="Symbol" w:hint="default"/>
        <w:color w:val="0F83C7" w:themeColor="accent2"/>
      </w:rPr>
    </w:lvl>
    <w:lvl w:ilvl="1" w:tplc="BC9EA134">
      <w:start w:val="1"/>
      <w:numFmt w:val="bullet"/>
      <w:lvlText w:val="—"/>
      <w:lvlJc w:val="left"/>
      <w:pPr>
        <w:ind w:left="731" w:hanging="360"/>
      </w:pPr>
      <w:rPr>
        <w:rFonts w:ascii="Courier New" w:hAnsi="Courier New" w:hint="default"/>
        <w:color w:val="08406C" w:themeColor="accent1"/>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num w:numId="1" w16cid:durableId="1515724852">
    <w:abstractNumId w:val="0"/>
  </w:num>
  <w:num w:numId="2" w16cid:durableId="1716614462">
    <w:abstractNumId w:val="2"/>
  </w:num>
  <w:num w:numId="3" w16cid:durableId="291450329">
    <w:abstractNumId w:val="12"/>
  </w:num>
  <w:num w:numId="4" w16cid:durableId="1500774773">
    <w:abstractNumId w:val="5"/>
  </w:num>
  <w:num w:numId="5" w16cid:durableId="170872556">
    <w:abstractNumId w:val="3"/>
  </w:num>
  <w:num w:numId="6" w16cid:durableId="1708724605">
    <w:abstractNumId w:val="9"/>
  </w:num>
  <w:num w:numId="7" w16cid:durableId="710108157">
    <w:abstractNumId w:val="11"/>
  </w:num>
  <w:num w:numId="8" w16cid:durableId="909659587">
    <w:abstractNumId w:val="7"/>
  </w:num>
  <w:num w:numId="9" w16cid:durableId="151334548">
    <w:abstractNumId w:val="8"/>
  </w:num>
  <w:num w:numId="10" w16cid:durableId="6751584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9762253">
    <w:abstractNumId w:val="1"/>
  </w:num>
  <w:num w:numId="12" w16cid:durableId="45109017">
    <w:abstractNumId w:val="4"/>
  </w:num>
  <w:num w:numId="13" w16cid:durableId="2934117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4A"/>
    <w:rsid w:val="000742AC"/>
    <w:rsid w:val="00083019"/>
    <w:rsid w:val="000B1164"/>
    <w:rsid w:val="000C7248"/>
    <w:rsid w:val="001108D5"/>
    <w:rsid w:val="0013341B"/>
    <w:rsid w:val="00137D52"/>
    <w:rsid w:val="00172DA2"/>
    <w:rsid w:val="00180A0C"/>
    <w:rsid w:val="001866C7"/>
    <w:rsid w:val="001A635B"/>
    <w:rsid w:val="001D34DA"/>
    <w:rsid w:val="001F6C31"/>
    <w:rsid w:val="0022616E"/>
    <w:rsid w:val="00230F00"/>
    <w:rsid w:val="00236A9D"/>
    <w:rsid w:val="002A0264"/>
    <w:rsid w:val="002E1D14"/>
    <w:rsid w:val="00364810"/>
    <w:rsid w:val="00375342"/>
    <w:rsid w:val="00380254"/>
    <w:rsid w:val="003924C7"/>
    <w:rsid w:val="00491F4A"/>
    <w:rsid w:val="004B2025"/>
    <w:rsid w:val="004B4449"/>
    <w:rsid w:val="004D2426"/>
    <w:rsid w:val="004D4EB2"/>
    <w:rsid w:val="00500D34"/>
    <w:rsid w:val="005154E0"/>
    <w:rsid w:val="00517F3E"/>
    <w:rsid w:val="00525B30"/>
    <w:rsid w:val="00536BD2"/>
    <w:rsid w:val="0054116E"/>
    <w:rsid w:val="0055411B"/>
    <w:rsid w:val="005752BE"/>
    <w:rsid w:val="005922A4"/>
    <w:rsid w:val="0059257E"/>
    <w:rsid w:val="00595619"/>
    <w:rsid w:val="0060175D"/>
    <w:rsid w:val="0062704D"/>
    <w:rsid w:val="006513B3"/>
    <w:rsid w:val="006665DD"/>
    <w:rsid w:val="00666FF9"/>
    <w:rsid w:val="006D583A"/>
    <w:rsid w:val="00752981"/>
    <w:rsid w:val="00753619"/>
    <w:rsid w:val="00765AE6"/>
    <w:rsid w:val="00774E4E"/>
    <w:rsid w:val="007775CD"/>
    <w:rsid w:val="00795503"/>
    <w:rsid w:val="00796E72"/>
    <w:rsid w:val="007B3F87"/>
    <w:rsid w:val="007D4434"/>
    <w:rsid w:val="007D4B03"/>
    <w:rsid w:val="007E1103"/>
    <w:rsid w:val="008064B8"/>
    <w:rsid w:val="008237D0"/>
    <w:rsid w:val="00857684"/>
    <w:rsid w:val="0086182E"/>
    <w:rsid w:val="008711BD"/>
    <w:rsid w:val="008F07C9"/>
    <w:rsid w:val="00906102"/>
    <w:rsid w:val="009104BA"/>
    <w:rsid w:val="00966E5B"/>
    <w:rsid w:val="00972EE5"/>
    <w:rsid w:val="0097525F"/>
    <w:rsid w:val="009A465E"/>
    <w:rsid w:val="009B6866"/>
    <w:rsid w:val="009E795F"/>
    <w:rsid w:val="009F79B5"/>
    <w:rsid w:val="00A036DB"/>
    <w:rsid w:val="00A23ED9"/>
    <w:rsid w:val="00A32774"/>
    <w:rsid w:val="00A4724B"/>
    <w:rsid w:val="00A50430"/>
    <w:rsid w:val="00A67B70"/>
    <w:rsid w:val="00A739C6"/>
    <w:rsid w:val="00AD0255"/>
    <w:rsid w:val="00B450A9"/>
    <w:rsid w:val="00B87BD2"/>
    <w:rsid w:val="00B91633"/>
    <w:rsid w:val="00BD6CCE"/>
    <w:rsid w:val="00C272A4"/>
    <w:rsid w:val="00C31EDC"/>
    <w:rsid w:val="00C7689F"/>
    <w:rsid w:val="00CA0BEB"/>
    <w:rsid w:val="00CB05C5"/>
    <w:rsid w:val="00D10EC5"/>
    <w:rsid w:val="00D15651"/>
    <w:rsid w:val="00D570A4"/>
    <w:rsid w:val="00D922A0"/>
    <w:rsid w:val="00D96459"/>
    <w:rsid w:val="00DB05C3"/>
    <w:rsid w:val="00DB346D"/>
    <w:rsid w:val="00DF039C"/>
    <w:rsid w:val="00E057F2"/>
    <w:rsid w:val="00E24D97"/>
    <w:rsid w:val="00E444CA"/>
    <w:rsid w:val="00E44C11"/>
    <w:rsid w:val="00E520D6"/>
    <w:rsid w:val="00E62B08"/>
    <w:rsid w:val="00E8065C"/>
    <w:rsid w:val="00EF3119"/>
    <w:rsid w:val="00EF65E1"/>
    <w:rsid w:val="00F00373"/>
    <w:rsid w:val="00F23059"/>
    <w:rsid w:val="00F47AB1"/>
    <w:rsid w:val="00F561EF"/>
    <w:rsid w:val="00F62C75"/>
    <w:rsid w:val="00F635A8"/>
    <w:rsid w:val="00F63AD2"/>
    <w:rsid w:val="00F7609A"/>
    <w:rsid w:val="00F970F0"/>
    <w:rsid w:val="00FD2B28"/>
    <w:rsid w:val="00FF714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216236"/>
  <w15:docId w15:val="{ED9ECFCF-4189-2F4B-8D0D-2F5D4821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5C5"/>
    <w:rPr>
      <w:rFonts w:asciiTheme="majorHAnsi" w:hAnsiTheme="majorHAnsi"/>
      <w:noProof/>
      <w:sz w:val="22"/>
      <w:szCs w:val="22"/>
    </w:rPr>
  </w:style>
  <w:style w:type="paragraph" w:styleId="Heading1">
    <w:name w:val="heading 1"/>
    <w:basedOn w:val="Normal"/>
    <w:next w:val="Normal"/>
    <w:link w:val="Heading1Char"/>
    <w:uiPriority w:val="9"/>
    <w:qFormat/>
    <w:rsid w:val="00F23059"/>
    <w:pPr>
      <w:keepNext/>
      <w:keepLines/>
      <w:spacing w:before="240"/>
      <w:outlineLvl w:val="0"/>
    </w:pPr>
    <w:rPr>
      <w:rFonts w:eastAsiaTheme="majorEastAsia" w:cstheme="majorBidi"/>
      <w:color w:val="062F50" w:themeColor="accent1" w:themeShade="BF"/>
      <w:sz w:val="32"/>
      <w:szCs w:val="32"/>
    </w:rPr>
  </w:style>
  <w:style w:type="paragraph" w:styleId="Heading2">
    <w:name w:val="heading 2"/>
    <w:basedOn w:val="Normal"/>
    <w:next w:val="Normal"/>
    <w:link w:val="Heading2Char"/>
    <w:uiPriority w:val="9"/>
    <w:semiHidden/>
    <w:unhideWhenUsed/>
    <w:qFormat/>
    <w:rsid w:val="001A635B"/>
    <w:pPr>
      <w:keepNext/>
      <w:keepLines/>
      <w:spacing w:before="40"/>
      <w:outlineLvl w:val="1"/>
    </w:pPr>
    <w:rPr>
      <w:rFonts w:eastAsiaTheme="majorEastAsia" w:cstheme="majorBidi"/>
      <w:color w:val="062F50" w:themeColor="accent1" w:themeShade="BF"/>
      <w:sz w:val="26"/>
      <w:szCs w:val="26"/>
    </w:rPr>
  </w:style>
  <w:style w:type="paragraph" w:styleId="Heading3">
    <w:name w:val="heading 3"/>
    <w:basedOn w:val="Normal"/>
    <w:next w:val="Normal"/>
    <w:link w:val="Heading3Char"/>
    <w:uiPriority w:val="9"/>
    <w:semiHidden/>
    <w:unhideWhenUsed/>
    <w:qFormat/>
    <w:rsid w:val="001A635B"/>
    <w:pPr>
      <w:keepNext/>
      <w:keepLines/>
      <w:spacing w:before="40"/>
      <w:outlineLvl w:val="2"/>
    </w:pPr>
    <w:rPr>
      <w:rFonts w:eastAsiaTheme="majorEastAsia" w:cstheme="majorBidi"/>
      <w:color w:val="041F3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91F4A"/>
    <w:pPr>
      <w:tabs>
        <w:tab w:val="center" w:pos="4320"/>
        <w:tab w:val="right" w:pos="8640"/>
      </w:tabs>
    </w:pPr>
  </w:style>
  <w:style w:type="character" w:customStyle="1" w:styleId="HeaderChar">
    <w:name w:val="Header Char"/>
    <w:basedOn w:val="DefaultParagraphFont"/>
    <w:link w:val="Header"/>
    <w:rsid w:val="00491F4A"/>
  </w:style>
  <w:style w:type="paragraph" w:styleId="Footer">
    <w:name w:val="footer"/>
    <w:basedOn w:val="Normal"/>
    <w:link w:val="FooterChar"/>
    <w:uiPriority w:val="99"/>
    <w:unhideWhenUsed/>
    <w:rsid w:val="00491F4A"/>
    <w:pPr>
      <w:tabs>
        <w:tab w:val="center" w:pos="4320"/>
        <w:tab w:val="right" w:pos="8640"/>
      </w:tabs>
    </w:pPr>
  </w:style>
  <w:style w:type="character" w:customStyle="1" w:styleId="FooterChar">
    <w:name w:val="Footer Char"/>
    <w:basedOn w:val="DefaultParagraphFont"/>
    <w:link w:val="Footer"/>
    <w:uiPriority w:val="99"/>
    <w:rsid w:val="00491F4A"/>
  </w:style>
  <w:style w:type="paragraph" w:styleId="BalloonText">
    <w:name w:val="Balloon Text"/>
    <w:basedOn w:val="Normal"/>
    <w:link w:val="BalloonTextChar"/>
    <w:uiPriority w:val="99"/>
    <w:semiHidden/>
    <w:unhideWhenUsed/>
    <w:rsid w:val="005922A4"/>
    <w:rPr>
      <w:rFonts w:ascii="Tahoma" w:hAnsi="Tahoma" w:cs="Tahoma"/>
      <w:sz w:val="16"/>
      <w:szCs w:val="16"/>
    </w:rPr>
  </w:style>
  <w:style w:type="character" w:customStyle="1" w:styleId="BalloonTextChar">
    <w:name w:val="Balloon Text Char"/>
    <w:basedOn w:val="DefaultParagraphFont"/>
    <w:link w:val="BalloonText"/>
    <w:uiPriority w:val="99"/>
    <w:semiHidden/>
    <w:rsid w:val="005922A4"/>
    <w:rPr>
      <w:rFonts w:ascii="Tahoma" w:hAnsi="Tahoma" w:cs="Tahoma"/>
      <w:sz w:val="16"/>
      <w:szCs w:val="16"/>
    </w:rPr>
  </w:style>
  <w:style w:type="character" w:styleId="PageNumber">
    <w:name w:val="page number"/>
    <w:basedOn w:val="DefaultParagraphFont"/>
    <w:uiPriority w:val="99"/>
    <w:semiHidden/>
    <w:unhideWhenUsed/>
    <w:rsid w:val="00EF65E1"/>
  </w:style>
  <w:style w:type="paragraph" w:customStyle="1" w:styleId="Maintext">
    <w:name w:val="Main text"/>
    <w:basedOn w:val="Normal"/>
    <w:qFormat/>
    <w:rsid w:val="0013341B"/>
    <w:pPr>
      <w:spacing w:after="100"/>
      <w:ind w:left="57"/>
    </w:pPr>
    <w:rPr>
      <w:rFonts w:ascii="Calibri Light" w:hAnsi="Calibri Light" w:cs="Calibri Light"/>
      <w:color w:val="495052" w:themeColor="text2" w:themeShade="80"/>
    </w:rPr>
  </w:style>
  <w:style w:type="character" w:customStyle="1" w:styleId="Heading1Char">
    <w:name w:val="Heading 1 Char"/>
    <w:basedOn w:val="DefaultParagraphFont"/>
    <w:link w:val="Heading1"/>
    <w:uiPriority w:val="9"/>
    <w:rsid w:val="00F23059"/>
    <w:rPr>
      <w:rFonts w:asciiTheme="majorHAnsi" w:eastAsiaTheme="majorEastAsia" w:hAnsiTheme="majorHAnsi" w:cstheme="majorBidi"/>
      <w:noProof/>
      <w:color w:val="062F50" w:themeColor="accent1" w:themeShade="BF"/>
      <w:sz w:val="32"/>
      <w:szCs w:val="32"/>
    </w:rPr>
  </w:style>
  <w:style w:type="paragraph" w:customStyle="1" w:styleId="HEADER1">
    <w:name w:val="HEADER 1"/>
    <w:basedOn w:val="Normal"/>
    <w:qFormat/>
    <w:rsid w:val="00857684"/>
    <w:pPr>
      <w:spacing w:after="100"/>
      <w:ind w:left="57"/>
    </w:pPr>
    <w:rPr>
      <w:rFonts w:asciiTheme="minorHAnsi" w:hAnsiTheme="minorHAnsi"/>
      <w:b/>
      <w:color w:val="2C6C73" w:themeColor="accent4"/>
      <w:sz w:val="44"/>
      <w:szCs w:val="44"/>
    </w:rPr>
  </w:style>
  <w:style w:type="paragraph" w:styleId="CommentText">
    <w:name w:val="annotation text"/>
    <w:basedOn w:val="Normal"/>
    <w:link w:val="CommentTextChar"/>
    <w:unhideWhenUsed/>
    <w:rsid w:val="0013341B"/>
    <w:pPr>
      <w:spacing w:after="200"/>
    </w:pPr>
    <w:rPr>
      <w:rFonts w:ascii="Calibri" w:eastAsia="Calibri" w:hAnsi="Calibri" w:cs="Times New Roman"/>
      <w:noProof w:val="0"/>
      <w:sz w:val="20"/>
      <w:szCs w:val="20"/>
      <w:lang w:eastAsia="en-US"/>
    </w:rPr>
  </w:style>
  <w:style w:type="character" w:customStyle="1" w:styleId="CommentTextChar">
    <w:name w:val="Comment Text Char"/>
    <w:basedOn w:val="DefaultParagraphFont"/>
    <w:link w:val="CommentText"/>
    <w:rsid w:val="0013341B"/>
    <w:rPr>
      <w:rFonts w:ascii="Calibri" w:eastAsia="Calibri" w:hAnsi="Calibri" w:cs="Times New Roman"/>
      <w:sz w:val="20"/>
      <w:szCs w:val="20"/>
      <w:lang w:eastAsia="en-US"/>
    </w:rPr>
  </w:style>
  <w:style w:type="character" w:styleId="CommentReference">
    <w:name w:val="annotation reference"/>
    <w:unhideWhenUsed/>
    <w:rsid w:val="0013341B"/>
    <w:rPr>
      <w:sz w:val="16"/>
      <w:szCs w:val="16"/>
    </w:rPr>
  </w:style>
  <w:style w:type="paragraph" w:customStyle="1" w:styleId="Default">
    <w:name w:val="Default"/>
    <w:rsid w:val="0013341B"/>
    <w:pPr>
      <w:autoSpaceDE w:val="0"/>
      <w:autoSpaceDN w:val="0"/>
      <w:adjustRightInd w:val="0"/>
    </w:pPr>
    <w:rPr>
      <w:rFonts w:ascii="Arial" w:eastAsia="Calibri" w:hAnsi="Arial" w:cs="Arial"/>
      <w:color w:val="000000"/>
      <w:lang w:eastAsia="en-US"/>
    </w:rPr>
  </w:style>
  <w:style w:type="table" w:styleId="TableGrid">
    <w:name w:val="Table Grid"/>
    <w:basedOn w:val="TableNormal"/>
    <w:uiPriority w:val="59"/>
    <w:rsid w:val="0013341B"/>
    <w:rPr>
      <w:rFonts w:ascii="Calibri" w:eastAsia="Calibri" w:hAnsi="Calibri" w:cs="Times New Roman"/>
      <w:sz w:val="20"/>
      <w:szCs w:val="20"/>
      <w:lang w:eastAsia="en-GB"/>
    </w:rPr>
    <w:tblPr/>
  </w:style>
  <w:style w:type="paragraph" w:customStyle="1" w:styleId="HEADER2">
    <w:name w:val="HEADER 2"/>
    <w:basedOn w:val="Normal"/>
    <w:qFormat/>
    <w:rsid w:val="0013341B"/>
    <w:pPr>
      <w:spacing w:after="60"/>
    </w:pPr>
    <w:rPr>
      <w:b/>
      <w:color w:val="67A9AE" w:themeColor="accent5"/>
      <w:sz w:val="32"/>
      <w:szCs w:val="32"/>
    </w:rPr>
  </w:style>
  <w:style w:type="paragraph" w:styleId="Revision">
    <w:name w:val="Revision"/>
    <w:hidden/>
    <w:uiPriority w:val="99"/>
    <w:semiHidden/>
    <w:rsid w:val="0097525F"/>
    <w:rPr>
      <w:rFonts w:asciiTheme="majorHAnsi" w:hAnsiTheme="majorHAnsi"/>
      <w:noProof/>
      <w:sz w:val="22"/>
      <w:szCs w:val="22"/>
    </w:rPr>
  </w:style>
  <w:style w:type="character" w:styleId="Hyperlink">
    <w:name w:val="Hyperlink"/>
    <w:basedOn w:val="DefaultParagraphFont"/>
    <w:uiPriority w:val="99"/>
    <w:unhideWhenUsed/>
    <w:rsid w:val="00AD0255"/>
    <w:rPr>
      <w:color w:val="959FA1" w:themeColor="hyperlink"/>
      <w:u w:val="single"/>
    </w:rPr>
  </w:style>
  <w:style w:type="character" w:styleId="UnresolvedMention">
    <w:name w:val="Unresolved Mention"/>
    <w:basedOn w:val="DefaultParagraphFont"/>
    <w:uiPriority w:val="99"/>
    <w:semiHidden/>
    <w:unhideWhenUsed/>
    <w:rsid w:val="00AD0255"/>
    <w:rPr>
      <w:color w:val="605E5C"/>
      <w:shd w:val="clear" w:color="auto" w:fill="E1DFDD"/>
    </w:rPr>
  </w:style>
  <w:style w:type="character" w:customStyle="1" w:styleId="Heading2Char">
    <w:name w:val="Heading 2 Char"/>
    <w:basedOn w:val="DefaultParagraphFont"/>
    <w:link w:val="Heading2"/>
    <w:uiPriority w:val="9"/>
    <w:semiHidden/>
    <w:rsid w:val="001A635B"/>
    <w:rPr>
      <w:rFonts w:asciiTheme="majorHAnsi" w:eastAsiaTheme="majorEastAsia" w:hAnsiTheme="majorHAnsi" w:cstheme="majorBidi"/>
      <w:noProof/>
      <w:color w:val="062F50" w:themeColor="accent1" w:themeShade="BF"/>
      <w:sz w:val="26"/>
      <w:szCs w:val="26"/>
    </w:rPr>
  </w:style>
  <w:style w:type="character" w:customStyle="1" w:styleId="Heading3Char">
    <w:name w:val="Heading 3 Char"/>
    <w:basedOn w:val="DefaultParagraphFont"/>
    <w:link w:val="Heading3"/>
    <w:uiPriority w:val="9"/>
    <w:semiHidden/>
    <w:rsid w:val="001A635B"/>
    <w:rPr>
      <w:rFonts w:asciiTheme="majorHAnsi" w:eastAsiaTheme="majorEastAsia" w:hAnsiTheme="majorHAnsi" w:cstheme="majorBidi"/>
      <w:noProof/>
      <w:color w:val="041F35" w:themeColor="accent1" w:themeShade="7F"/>
    </w:rPr>
  </w:style>
  <w:style w:type="paragraph" w:customStyle="1" w:styleId="Bodycopy">
    <w:name w:val="Bodycopy"/>
    <w:basedOn w:val="Normal"/>
    <w:link w:val="BodycopyChar"/>
    <w:qFormat/>
    <w:rsid w:val="001A6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bri" w:eastAsia="Times New Roman" w:hAnsi="Calibri" w:cs="Courier New"/>
      <w:noProof w:val="0"/>
      <w:lang w:eastAsia="en-GB"/>
    </w:rPr>
  </w:style>
  <w:style w:type="paragraph" w:customStyle="1" w:styleId="Heading">
    <w:name w:val="Heading"/>
    <w:basedOn w:val="Normal"/>
    <w:link w:val="HeadingChar"/>
    <w:qFormat/>
    <w:rsid w:val="001A635B"/>
    <w:rPr>
      <w:rFonts w:ascii="Calibri" w:eastAsia="Times New Roman" w:hAnsi="Calibri" w:cs="Arial"/>
      <w:b/>
      <w:noProof w:val="0"/>
      <w:sz w:val="28"/>
      <w:szCs w:val="28"/>
      <w:lang w:eastAsia="en-US"/>
    </w:rPr>
  </w:style>
  <w:style w:type="character" w:customStyle="1" w:styleId="BodycopyChar">
    <w:name w:val="Bodycopy Char"/>
    <w:link w:val="Bodycopy"/>
    <w:rsid w:val="001A635B"/>
    <w:rPr>
      <w:rFonts w:ascii="Calibri" w:eastAsia="Times New Roman" w:hAnsi="Calibri" w:cs="Courier New"/>
      <w:sz w:val="22"/>
      <w:szCs w:val="22"/>
      <w:lang w:eastAsia="en-GB"/>
    </w:rPr>
  </w:style>
  <w:style w:type="character" w:customStyle="1" w:styleId="HeadingChar">
    <w:name w:val="Heading Char"/>
    <w:link w:val="Heading"/>
    <w:rsid w:val="001A635B"/>
    <w:rPr>
      <w:rFonts w:ascii="Calibri" w:eastAsia="Times New Roman" w:hAnsi="Calibri" w:cs="Arial"/>
      <w:b/>
      <w:sz w:val="28"/>
      <w:szCs w:val="28"/>
      <w:lang w:eastAsia="en-US"/>
    </w:rPr>
  </w:style>
  <w:style w:type="paragraph" w:styleId="ListParagraph">
    <w:name w:val="List Paragraph"/>
    <w:basedOn w:val="Normal"/>
    <w:link w:val="ListParagraphChar"/>
    <w:uiPriority w:val="34"/>
    <w:qFormat/>
    <w:rsid w:val="001A635B"/>
    <w:pPr>
      <w:ind w:left="720"/>
      <w:contextualSpacing/>
    </w:pPr>
    <w:rPr>
      <w:rFonts w:ascii="Times New Roman" w:eastAsia="Times New Roman" w:hAnsi="Times New Roman" w:cs="Times New Roman"/>
      <w:noProof w:val="0"/>
      <w:sz w:val="24"/>
      <w:szCs w:val="24"/>
      <w:lang w:val="en-US" w:eastAsia="en-US"/>
    </w:rPr>
  </w:style>
  <w:style w:type="character" w:customStyle="1" w:styleId="ListParagraphChar">
    <w:name w:val="List Paragraph Char"/>
    <w:link w:val="ListParagraph"/>
    <w:uiPriority w:val="34"/>
    <w:rsid w:val="001A635B"/>
    <w:rPr>
      <w:rFonts w:ascii="Times New Roman" w:eastAsia="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1A635B"/>
    <w:pPr>
      <w:spacing w:after="0"/>
    </w:pPr>
    <w:rPr>
      <w:rFonts w:asciiTheme="majorHAnsi" w:eastAsiaTheme="minorEastAsia" w:hAnsiTheme="majorHAnsi" w:cstheme="minorBidi"/>
      <w:b/>
      <w:bCs/>
      <w:noProof/>
      <w:lang w:eastAsia="ja-JP"/>
    </w:rPr>
  </w:style>
  <w:style w:type="character" w:customStyle="1" w:styleId="CommentSubjectChar">
    <w:name w:val="Comment Subject Char"/>
    <w:basedOn w:val="CommentTextChar"/>
    <w:link w:val="CommentSubject"/>
    <w:uiPriority w:val="99"/>
    <w:semiHidden/>
    <w:rsid w:val="001A635B"/>
    <w:rPr>
      <w:rFonts w:asciiTheme="majorHAnsi" w:eastAsia="Calibri" w:hAnsiTheme="majorHAnsi" w:cs="Times New Roman"/>
      <w:b/>
      <w:bCs/>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70845">
      <w:bodyDiv w:val="1"/>
      <w:marLeft w:val="0"/>
      <w:marRight w:val="0"/>
      <w:marTop w:val="0"/>
      <w:marBottom w:val="0"/>
      <w:divBdr>
        <w:top w:val="none" w:sz="0" w:space="0" w:color="auto"/>
        <w:left w:val="none" w:sz="0" w:space="0" w:color="auto"/>
        <w:bottom w:val="none" w:sz="0" w:space="0" w:color="auto"/>
        <w:right w:val="none" w:sz="0" w:space="0" w:color="auto"/>
      </w:divBdr>
    </w:div>
    <w:div w:id="134495105">
      <w:bodyDiv w:val="1"/>
      <w:marLeft w:val="0"/>
      <w:marRight w:val="0"/>
      <w:marTop w:val="0"/>
      <w:marBottom w:val="0"/>
      <w:divBdr>
        <w:top w:val="none" w:sz="0" w:space="0" w:color="auto"/>
        <w:left w:val="none" w:sz="0" w:space="0" w:color="auto"/>
        <w:bottom w:val="none" w:sz="0" w:space="0" w:color="auto"/>
        <w:right w:val="none" w:sz="0" w:space="0" w:color="auto"/>
      </w:divBdr>
    </w:div>
    <w:div w:id="153954678">
      <w:bodyDiv w:val="1"/>
      <w:marLeft w:val="0"/>
      <w:marRight w:val="0"/>
      <w:marTop w:val="0"/>
      <w:marBottom w:val="0"/>
      <w:divBdr>
        <w:top w:val="none" w:sz="0" w:space="0" w:color="auto"/>
        <w:left w:val="none" w:sz="0" w:space="0" w:color="auto"/>
        <w:bottom w:val="none" w:sz="0" w:space="0" w:color="auto"/>
        <w:right w:val="none" w:sz="0" w:space="0" w:color="auto"/>
      </w:divBdr>
    </w:div>
    <w:div w:id="883299585">
      <w:bodyDiv w:val="1"/>
      <w:marLeft w:val="0"/>
      <w:marRight w:val="0"/>
      <w:marTop w:val="0"/>
      <w:marBottom w:val="0"/>
      <w:divBdr>
        <w:top w:val="none" w:sz="0" w:space="0" w:color="auto"/>
        <w:left w:val="none" w:sz="0" w:space="0" w:color="auto"/>
        <w:bottom w:val="none" w:sz="0" w:space="0" w:color="auto"/>
        <w:right w:val="none" w:sz="0" w:space="0" w:color="auto"/>
      </w:divBdr>
    </w:div>
    <w:div w:id="1431775120">
      <w:bodyDiv w:val="1"/>
      <w:marLeft w:val="0"/>
      <w:marRight w:val="0"/>
      <w:marTop w:val="0"/>
      <w:marBottom w:val="0"/>
      <w:divBdr>
        <w:top w:val="none" w:sz="0" w:space="0" w:color="auto"/>
        <w:left w:val="none" w:sz="0" w:space="0" w:color="auto"/>
        <w:bottom w:val="none" w:sz="0" w:space="0" w:color="auto"/>
        <w:right w:val="none" w:sz="0" w:space="0" w:color="auto"/>
      </w:divBdr>
    </w:div>
    <w:div w:id="1643122657">
      <w:bodyDiv w:val="1"/>
      <w:marLeft w:val="0"/>
      <w:marRight w:val="0"/>
      <w:marTop w:val="0"/>
      <w:marBottom w:val="0"/>
      <w:divBdr>
        <w:top w:val="none" w:sz="0" w:space="0" w:color="auto"/>
        <w:left w:val="none" w:sz="0" w:space="0" w:color="auto"/>
        <w:bottom w:val="none" w:sz="0" w:space="0" w:color="auto"/>
        <w:right w:val="none" w:sz="0" w:space="0" w:color="auto"/>
      </w:divBdr>
    </w:div>
    <w:div w:id="1859388913">
      <w:bodyDiv w:val="1"/>
      <w:marLeft w:val="0"/>
      <w:marRight w:val="0"/>
      <w:marTop w:val="0"/>
      <w:marBottom w:val="0"/>
      <w:divBdr>
        <w:top w:val="none" w:sz="0" w:space="0" w:color="auto"/>
        <w:left w:val="none" w:sz="0" w:space="0" w:color="auto"/>
        <w:bottom w:val="none" w:sz="0" w:space="0" w:color="auto"/>
        <w:right w:val="none" w:sz="0" w:space="0" w:color="auto"/>
      </w:divBdr>
    </w:div>
    <w:div w:id="1954745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ets.thejag.org.uk/privacy-statement"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askjag@rcp.ac.uk"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skjag@rcp.ac.uk" TargetMode="External"/><Relationship Id="rId27" Type="http://schemas.openxmlformats.org/officeDocument/2006/relationships/image" Target="media/image6.png"/><Relationship Id="rId30" Type="http://schemas.openxmlformats.org/officeDocument/2006/relationships/header" Target="header8.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8.em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JAG colours">
      <a:dk1>
        <a:srgbClr val="192834"/>
      </a:dk1>
      <a:lt1>
        <a:srgbClr val="FFFFFF"/>
      </a:lt1>
      <a:dk2>
        <a:srgbClr val="959FA1"/>
      </a:dk2>
      <a:lt2>
        <a:srgbClr val="D6D9D8"/>
      </a:lt2>
      <a:accent1>
        <a:srgbClr val="08406C"/>
      </a:accent1>
      <a:accent2>
        <a:srgbClr val="0F83C7"/>
      </a:accent2>
      <a:accent3>
        <a:srgbClr val="A9DAF3"/>
      </a:accent3>
      <a:accent4>
        <a:srgbClr val="2C6C73"/>
      </a:accent4>
      <a:accent5>
        <a:srgbClr val="67A9AE"/>
      </a:accent5>
      <a:accent6>
        <a:srgbClr val="B9DDD9"/>
      </a:accent6>
      <a:hlink>
        <a:srgbClr val="959FA1"/>
      </a:hlink>
      <a:folHlink>
        <a:srgbClr val="959FA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41D9A-803B-4A34-BF68-9BD10FD3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3336</Words>
  <Characters>19017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RCP</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dc:creator>
  <cp:lastModifiedBy>Jessica Butler</cp:lastModifiedBy>
  <cp:revision>5</cp:revision>
  <dcterms:created xsi:type="dcterms:W3CDTF">2025-03-11T09:23:00Z</dcterms:created>
  <dcterms:modified xsi:type="dcterms:W3CDTF">2025-04-14T13:16:00Z</dcterms:modified>
</cp:coreProperties>
</file>